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KomHKV (Brandenburg) — Bilanz</w:t>
      </w:r>
    </w:p>
    <w:p>
      <w:r>
        <w:rPr>
          <w:color w:val="555555"/>
          <w:sz w:val="18"/>
        </w:rPr>
        <w:t xml:space="preserve">Kommunale Haushalts- und Kassenverordnung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Bilanz kann in Kontoform aufgestellt werden.</w:t>
      </w:r>
    </w:p>
    <w:p>
      <w:r>
        <w:t xml:space="preserve">(2) In der Bilanz sind mindestens die in den Absätzen 3 und 4 bezeichneten Posten in der angegebenen Reihenfolge gesondert auszuweisen.</w:t>
      </w:r>
    </w:p>
    <w:p>
      <w:r>
        <w:t xml:space="preserve">(3) Aktivseite</w:t>
      </w:r>
    </w:p>
    <w:p>
      <w:r>
        <w:t xml:space="preserve">1</w:t>
      </w:r>
    </w:p>
    <w:p>
      <w:r>
        <w:t xml:space="preserve">Anlagevermögen</w:t>
      </w:r>
    </w:p>
    <w:p>
      <w:r>
        <w:t xml:space="preserve">1.1</w:t>
      </w:r>
    </w:p>
    <w:p>
      <w:r>
        <w:t xml:space="preserve">Immaterielle Vermögensgegenstände</w:t>
      </w:r>
    </w:p>
    <w:p>
      <w:r>
        <w:t xml:space="preserve">1.2</w:t>
      </w:r>
    </w:p>
    <w:p>
      <w:r>
        <w:t xml:space="preserve">Sachanlagevermögen</w:t>
      </w:r>
    </w:p>
    <w:p>
      <w:r>
        <w:t xml:space="preserve">1.2.1</w:t>
      </w:r>
    </w:p>
    <w:p>
      <w:r>
        <w:t xml:space="preserve">Unbebaute Grundstücke und grundstücksgleiche Rechte</w:t>
      </w:r>
    </w:p>
    <w:p>
      <w:r>
        <w:t xml:space="preserve">1.2.2</w:t>
      </w:r>
    </w:p>
    <w:p>
      <w:r>
        <w:t xml:space="preserve">Bebaute Grundstücke und grundstücksgleiche Rechte</w:t>
      </w:r>
    </w:p>
    <w:p>
      <w:r>
        <w:t xml:space="preserve">1.2.3</w:t>
      </w:r>
    </w:p>
    <w:p>
      <w:r>
        <w:t xml:space="preserve">Grundstücke und Bauten des Infrastrukturvermögens und sonstiger Sonderflächen</w:t>
      </w:r>
    </w:p>
    <w:p>
      <w:r>
        <w:t xml:space="preserve">1.2.4</w:t>
      </w:r>
    </w:p>
    <w:p>
      <w:r>
        <w:t xml:space="preserve">Bauten auf fremdem Grund und Boden</w:t>
      </w:r>
    </w:p>
    <w:p>
      <w:r>
        <w:t xml:space="preserve">1.2.5</w:t>
      </w:r>
    </w:p>
    <w:p>
      <w:r>
        <w:t xml:space="preserve">Kunstgegenstände, Kulturdenkmäler</w:t>
      </w:r>
    </w:p>
    <w:p>
      <w:r>
        <w:t xml:space="preserve">1.2.6</w:t>
      </w:r>
    </w:p>
    <w:p>
      <w:r>
        <w:t xml:space="preserve">Fahrzeuge, Maschinen und technische Anlagen</w:t>
      </w:r>
    </w:p>
    <w:p>
      <w:r>
        <w:t xml:space="preserve">1.2.7</w:t>
      </w:r>
    </w:p>
    <w:p>
      <w:r>
        <w:t xml:space="preserve">Betriebs- und Geschäftsausstattung</w:t>
      </w:r>
    </w:p>
    <w:p>
      <w:r>
        <w:t xml:space="preserve">1.2.8</w:t>
      </w:r>
    </w:p>
    <w:p>
      <w:r>
        <w:t xml:space="preserve">Geleistete Anzahlungen und Anlagen im Bau</w:t>
      </w:r>
    </w:p>
    <w:p>
      <w:r>
        <w:t xml:space="preserve">1.3</w:t>
      </w:r>
    </w:p>
    <w:p>
      <w:r>
        <w:t xml:space="preserve">Finanzanlagevermögen</w:t>
      </w:r>
    </w:p>
    <w:p>
      <w:r>
        <w:t xml:space="preserve">1.3.1</w:t>
      </w:r>
    </w:p>
    <w:p>
      <w:r>
        <w:t xml:space="preserve">Rechte an Eigenbetrieben</w:t>
      </w:r>
    </w:p>
    <w:p>
      <w:r>
        <w:t xml:space="preserve">1.3.2</w:t>
      </w:r>
    </w:p>
    <w:p>
      <w:r>
        <w:t xml:space="preserve">Anteile an verbundenen Unternehmen</w:t>
      </w:r>
    </w:p>
    <w:p>
      <w:r>
        <w:t xml:space="preserve">1.3.3</w:t>
      </w:r>
    </w:p>
    <w:p>
      <w:r>
        <w:t xml:space="preserve">Mitgliedschaft in Zweckverbänden</w:t>
      </w:r>
    </w:p>
    <w:p>
      <w:r>
        <w:t xml:space="preserve">1.3.4</w:t>
      </w:r>
    </w:p>
    <w:p>
      <w:r>
        <w:t xml:space="preserve">Anteile an sonstigen Beteiligungen</w:t>
      </w:r>
    </w:p>
    <w:p>
      <w:r>
        <w:t xml:space="preserve">1.3.5</w:t>
      </w:r>
    </w:p>
    <w:p>
      <w:r>
        <w:t xml:space="preserve">Wertpapiere des Anlagevermögens</w:t>
      </w:r>
    </w:p>
    <w:p>
      <w:r>
        <w:t xml:space="preserve">1.3.6</w:t>
      </w:r>
    </w:p>
    <w:p>
      <w:r>
        <w:t xml:space="preserve">Ausleihungen</w:t>
      </w:r>
    </w:p>
    <w:p>
      <w:r>
        <w:t xml:space="preserve">1.3.6.1</w:t>
      </w:r>
    </w:p>
    <w:p>
      <w:r>
        <w:t xml:space="preserve">an Eigenbetriebe</w:t>
      </w:r>
    </w:p>
    <w:p>
      <w:r>
        <w:t xml:space="preserve">1.3.6.2</w:t>
      </w:r>
    </w:p>
    <w:p>
      <w:r>
        <w:t xml:space="preserve">an verbundene Unternehmen</w:t>
      </w:r>
    </w:p>
    <w:p>
      <w:r>
        <w:t xml:space="preserve">1.3.6.3</w:t>
      </w:r>
    </w:p>
    <w:p>
      <w:r>
        <w:t xml:space="preserve">an Zweckverbände</w:t>
      </w:r>
    </w:p>
    <w:p>
      <w:r>
        <w:t xml:space="preserve">1.3.6.4</w:t>
      </w:r>
    </w:p>
    <w:p>
      <w:r>
        <w:t xml:space="preserve">an sonstige Beteiligungen</w:t>
      </w:r>
    </w:p>
    <w:p>
      <w:r>
        <w:t xml:space="preserve">1.3.6.5</w:t>
      </w:r>
    </w:p>
    <w:p>
      <w:r>
        <w:t xml:space="preserve">Sonstige Ausleihungen</w:t>
      </w:r>
    </w:p>
    <w:p>
      <w:r>
        <w:t xml:space="preserve">2</w:t>
      </w:r>
    </w:p>
    <w:p>
      <w:r>
        <w:t xml:space="preserve">Umlaufvermögen</w:t>
      </w:r>
    </w:p>
    <w:p>
      <w:r>
        <w:t xml:space="preserve">2.1</w:t>
      </w:r>
    </w:p>
    <w:p>
      <w:r>
        <w:t xml:space="preserve">Vorräte</w:t>
      </w:r>
    </w:p>
    <w:p>
      <w:r>
        <w:t xml:space="preserve">2.1.1</w:t>
      </w:r>
    </w:p>
    <w:p>
      <w:r>
        <w:t xml:space="preserve">Grundstücke in Entwicklung</w:t>
      </w:r>
    </w:p>
    <w:p>
      <w:r>
        <w:t xml:space="preserve">2.1.2</w:t>
      </w:r>
    </w:p>
    <w:p>
      <w:r>
        <w:t xml:space="preserve">Sonstiges Vorratsvermögen</w:t>
      </w:r>
    </w:p>
    <w:p>
      <w:r>
        <w:t xml:space="preserve">2.1.3</w:t>
      </w:r>
    </w:p>
    <w:p>
      <w:r>
        <w:t xml:space="preserve">Geleistete Anzahlungen auf Vorräte</w:t>
      </w:r>
    </w:p>
    <w:p>
      <w:r>
        <w:t xml:space="preserve">2.2</w:t>
      </w:r>
    </w:p>
    <w:p>
      <w:r>
        <w:t xml:space="preserve">Forderungen und sonstige Vermögensgegenstände</w:t>
      </w:r>
    </w:p>
    <w:p>
      <w:r>
        <w:t xml:space="preserve">2.2.1</w:t>
      </w:r>
    </w:p>
    <w:p>
      <w:r>
        <w:t xml:space="preserve">Öffentlich-rechtliche Forderungen und Forderungen aus Transferleistungen</w:t>
      </w:r>
    </w:p>
    <w:p>
      <w:r>
        <w:t xml:space="preserve">2.2.1.1</w:t>
      </w:r>
    </w:p>
    <w:p>
      <w:r>
        <w:t xml:space="preserve">Gebühren</w:t>
      </w:r>
    </w:p>
    <w:p>
      <w:r>
        <w:t xml:space="preserve">2.2.1.2</w:t>
      </w:r>
    </w:p>
    <w:p>
      <w:r>
        <w:t xml:space="preserve">Beiträge</w:t>
      </w:r>
    </w:p>
    <w:p>
      <w:r>
        <w:t xml:space="preserve">2.2.1.3</w:t>
      </w:r>
    </w:p>
    <w:p>
      <w:r>
        <w:t xml:space="preserve">Wertberichtigungen auf Gebühren und Beiträge</w:t>
      </w:r>
    </w:p>
    <w:p>
      <w:r>
        <w:t xml:space="preserve">2.2.1.4</w:t>
      </w:r>
    </w:p>
    <w:p>
      <w:r>
        <w:t xml:space="preserve">Steuern</w:t>
      </w:r>
    </w:p>
    <w:p>
      <w:r>
        <w:t xml:space="preserve">2.2.1.5</w:t>
      </w:r>
    </w:p>
    <w:p>
      <w:r>
        <w:t xml:space="preserve">Transferleistungen</w:t>
      </w:r>
    </w:p>
    <w:p>
      <w:r>
        <w:t xml:space="preserve">2.2.1.6</w:t>
      </w:r>
    </w:p>
    <w:p>
      <w:r>
        <w:t xml:space="preserve">Sonstige öffentlich-rechtliche Forderungen</w:t>
      </w:r>
    </w:p>
    <w:p>
      <w:r>
        <w:t xml:space="preserve">2.2.1.7</w:t>
      </w:r>
    </w:p>
    <w:p>
      <w:r>
        <w:t xml:space="preserve">Wertberichtigungen auf Steuern, Transferleistungen und sonstige öffentlich-rechtliche Forderungen</w:t>
      </w:r>
    </w:p>
    <w:p>
      <w:r>
        <w:t xml:space="preserve">2.2.2</w:t>
      </w:r>
    </w:p>
    <w:p>
      <w:r>
        <w:t xml:space="preserve">Privatrechtliche Forderungen</w:t>
      </w:r>
    </w:p>
    <w:p>
      <w:r>
        <w:t xml:space="preserve">2.2.2.1</w:t>
      </w:r>
    </w:p>
    <w:p>
      <w:r>
        <w:t xml:space="preserve">gegenüber dem privaten und dem öffentlichen Bereich</w:t>
      </w:r>
    </w:p>
    <w:p>
      <w:r>
        <w:t xml:space="preserve">2.2.2.2</w:t>
      </w:r>
    </w:p>
    <w:p>
      <w:r>
        <w:t xml:space="preserve">gegenüber Eigenbetrieben</w:t>
      </w:r>
    </w:p>
    <w:p>
      <w:r>
        <w:t xml:space="preserve">2.2.2.3</w:t>
      </w:r>
    </w:p>
    <w:p>
      <w:r>
        <w:t xml:space="preserve">gegenüber verbundenen Unternehmen</w:t>
      </w:r>
    </w:p>
    <w:p>
      <w:r>
        <w:t xml:space="preserve">2.2.2.4</w:t>
      </w:r>
    </w:p>
    <w:p>
      <w:r>
        <w:t xml:space="preserve">gegenüber Zweckverbänden</w:t>
      </w:r>
    </w:p>
    <w:p>
      <w:r>
        <w:t xml:space="preserve">2.2.2.5</w:t>
      </w:r>
    </w:p>
    <w:p>
      <w:r>
        <w:t xml:space="preserve">gegenüber sonstigen Beteiligungen</w:t>
      </w:r>
    </w:p>
    <w:p>
      <w:r>
        <w:t xml:space="preserve">2.2.2.6</w:t>
      </w:r>
    </w:p>
    <w:p>
      <w:r>
        <w:t xml:space="preserve">Wertberichtigungen auf privatrechtliche Forderungen</w:t>
      </w:r>
    </w:p>
    <w:p>
      <w:r>
        <w:t xml:space="preserve">2.2.3</w:t>
      </w:r>
    </w:p>
    <w:p>
      <w:r>
        <w:t xml:space="preserve">Sonstige Vermögensgegenstände</w:t>
      </w:r>
    </w:p>
    <w:p>
      <w:r>
        <w:t xml:space="preserve">2.3</w:t>
      </w:r>
    </w:p>
    <w:p>
      <w:r>
        <w:t xml:space="preserve">Wertpapiere des Umlaufvermögens</w:t>
      </w:r>
    </w:p>
    <w:p>
      <w:r>
        <w:t xml:space="preserve">2.4</w:t>
      </w:r>
    </w:p>
    <w:p>
      <w:r>
        <w:t xml:space="preserve">Kassenbestand, Bundesbankguthaben, Guthaben bei Kreditinstituten und Schecks</w:t>
      </w:r>
    </w:p>
    <w:p>
      <w:r>
        <w:t xml:space="preserve">3</w:t>
      </w:r>
    </w:p>
    <w:p>
      <w:r>
        <w:t xml:space="preserve">Aktive Rechnungsabgrenzungsposten.</w:t>
      </w:r>
    </w:p>
    <w:p>
      <w:r>
        <w:t xml:space="preserve">(4) Passivseite</w:t>
      </w:r>
    </w:p>
    <w:p>
      <w:r>
        <w:t xml:space="preserve">1</w:t>
      </w:r>
    </w:p>
    <w:p>
      <w:r>
        <w:t xml:space="preserve">Eigenkapital</w:t>
      </w:r>
    </w:p>
    <w:p>
      <w:r>
        <w:t xml:space="preserve">1.1</w:t>
      </w:r>
    </w:p>
    <w:p>
      <w:r>
        <w:t xml:space="preserve">Basis-Reinvermögen</w:t>
      </w:r>
    </w:p>
    <w:p>
      <w:r>
        <w:t xml:space="preserve">1.2</w:t>
      </w:r>
    </w:p>
    <w:p>
      <w:r>
        <w:t xml:space="preserve">Rücklage aus Überschüssen</w:t>
      </w:r>
    </w:p>
    <w:p>
      <w:r>
        <w:t xml:space="preserve">1.3</w:t>
      </w:r>
    </w:p>
    <w:p>
      <w:r>
        <w:t xml:space="preserve">Sonderrücklage</w:t>
      </w:r>
    </w:p>
    <w:p>
      <w:r>
        <w:t xml:space="preserve">1.3.1</w:t>
      </w:r>
    </w:p>
    <w:p>
      <w:r>
        <w:t xml:space="preserve">Sonderrücklage aus nicht verwendeten investiven Schlüsselzuweisungen</w:t>
      </w:r>
    </w:p>
    <w:p>
      <w:r>
        <w:t xml:space="preserve">1.3.2</w:t>
      </w:r>
    </w:p>
    <w:p>
      <w:r>
        <w:t xml:space="preserve">Sonderrücklagen, die aufgrund eines Gesetzes oder einer Verordnung zu bilden sind</w:t>
      </w:r>
    </w:p>
    <w:p>
      <w:r>
        <w:t xml:space="preserve">1.4</w:t>
      </w:r>
    </w:p>
    <w:p>
      <w:r>
        <w:t xml:space="preserve">Fehlbetragsvortrag</w:t>
      </w:r>
    </w:p>
    <w:p>
      <w:r>
        <w:t xml:space="preserve">2</w:t>
      </w:r>
    </w:p>
    <w:p>
      <w:r>
        <w:t xml:space="preserve">Sonderposten</w:t>
      </w:r>
    </w:p>
    <w:p>
      <w:r>
        <w:t xml:space="preserve">2.1</w:t>
      </w:r>
    </w:p>
    <w:p>
      <w:r>
        <w:t xml:space="preserve">Sonderposten aus Zuweisungen der öffentlichen Hand</w:t>
      </w:r>
    </w:p>
    <w:p>
      <w:r>
        <w:t xml:space="preserve">2.2</w:t>
      </w:r>
    </w:p>
    <w:p>
      <w:r>
        <w:t xml:space="preserve">Sonderposten aus Beiträgen, Baukosten- und Investitionszuschüssen</w:t>
      </w:r>
    </w:p>
    <w:p>
      <w:r>
        <w:t xml:space="preserve">2.3</w:t>
      </w:r>
    </w:p>
    <w:p>
      <w:r>
        <w:t xml:space="preserve">Sonstige Sonderposten</w:t>
      </w:r>
    </w:p>
    <w:p>
      <w:r>
        <w:t xml:space="preserve">2.4</w:t>
      </w:r>
    </w:p>
    <w:p>
      <w:r>
        <w:t xml:space="preserve">erhaltene Anzahlungen auf Sonderposten</w:t>
      </w:r>
    </w:p>
    <w:p>
      <w:r>
        <w:t xml:space="preserve">3</w:t>
      </w:r>
    </w:p>
    <w:p>
      <w:r>
        <w:t xml:space="preserve">Rückstellungen</w:t>
      </w:r>
    </w:p>
    <w:p>
      <w:r>
        <w:t xml:space="preserve">3.1</w:t>
      </w:r>
    </w:p>
    <w:p>
      <w:r>
        <w:t xml:space="preserve">Rückstellungen für Pensionen und ähnliche Verpflichtungen</w:t>
      </w:r>
    </w:p>
    <w:p>
      <w:r>
        <w:t xml:space="preserve">3.2</w:t>
      </w:r>
    </w:p>
    <w:p>
      <w:r>
        <w:t xml:space="preserve">Rückstellungen für unterlassene Instandhaltung</w:t>
      </w:r>
    </w:p>
    <w:p>
      <w:r>
        <w:t xml:space="preserve">3.3</w:t>
      </w:r>
    </w:p>
    <w:p>
      <w:r>
        <w:t xml:space="preserve">Rückstellungen für die Rekultivierung und Nachsorge von Abfalldeponien</w:t>
      </w:r>
    </w:p>
    <w:p>
      <w:r>
        <w:t xml:space="preserve">3.4</w:t>
      </w:r>
    </w:p>
    <w:p>
      <w:r>
        <w:t xml:space="preserve">Rückstellungen für die Sanierung von Altlasten</w:t>
      </w:r>
    </w:p>
    <w:p>
      <w:r>
        <w:t xml:space="preserve">3.5</w:t>
      </w:r>
    </w:p>
    <w:p>
      <w:r>
        <w:t xml:space="preserve">Sonstige Rückstellungen</w:t>
      </w:r>
    </w:p>
    <w:p>
      <w:r>
        <w:t xml:space="preserve">4</w:t>
      </w:r>
    </w:p>
    <w:p>
      <w:r>
        <w:t xml:space="preserve">Verbindlichkeiten</w:t>
      </w:r>
    </w:p>
    <w:p>
      <w:r>
        <w:t xml:space="preserve">4.1</w:t>
      </w:r>
    </w:p>
    <w:p>
      <w:r>
        <w:t xml:space="preserve">Anleihen</w:t>
      </w:r>
    </w:p>
    <w:p>
      <w:r>
        <w:t xml:space="preserve">4.2</w:t>
      </w:r>
    </w:p>
    <w:p>
      <w:r>
        <w:t xml:space="preserve">Verbindlichkeiten aus Kreditaufnahmen für Investitionen und Investitionsförderungsmaßnahmen</w:t>
      </w:r>
    </w:p>
    <w:p>
      <w:r>
        <w:t xml:space="preserve">4.3</w:t>
      </w:r>
    </w:p>
    <w:p>
      <w:r>
        <w:t xml:space="preserve">Verbindlichkeiten aus der Aufnahme von Kassenkrediten</w:t>
      </w:r>
    </w:p>
    <w:p>
      <w:r>
        <w:t xml:space="preserve">4.4</w:t>
      </w:r>
    </w:p>
    <w:p>
      <w:r>
        <w:t xml:space="preserve">Verbindlichkeiten aus Rechtsgeschäften, die Kreditaufnahmen wirtschaftlich gleichkommen</w:t>
      </w:r>
    </w:p>
    <w:p>
      <w:r>
        <w:t xml:space="preserve">4.5</w:t>
      </w:r>
    </w:p>
    <w:p>
      <w:r>
        <w:t xml:space="preserve">Erhaltene Anzahlungen</w:t>
      </w:r>
    </w:p>
    <w:p>
      <w:r>
        <w:t xml:space="preserve">4.6</w:t>
      </w:r>
    </w:p>
    <w:p>
      <w:r>
        <w:t xml:space="preserve">Verbindlichkeiten aus Lieferungen und Leistungen</w:t>
      </w:r>
    </w:p>
    <w:p>
      <w:r>
        <w:t xml:space="preserve">4.7</w:t>
      </w:r>
    </w:p>
    <w:p>
      <w:r>
        <w:t xml:space="preserve">Verbindlichkeiten aus Transferleistungen</w:t>
      </w:r>
    </w:p>
    <w:p>
      <w:r>
        <w:t xml:space="preserve">4.8</w:t>
      </w:r>
    </w:p>
    <w:p>
      <w:r>
        <w:t xml:space="preserve">Verbindlichkeiten gegenüber Eigenbetrieben</w:t>
      </w:r>
    </w:p>
    <w:p>
      <w:r>
        <w:t xml:space="preserve">4.9</w:t>
      </w:r>
    </w:p>
    <w:p>
      <w:r>
        <w:t xml:space="preserve">Verbindlichkeiten gegenüber verbundenen Unternehmen</w:t>
      </w:r>
    </w:p>
    <w:p>
      <w:r>
        <w:t xml:space="preserve">4.10</w:t>
      </w:r>
    </w:p>
    <w:p>
      <w:r>
        <w:t xml:space="preserve">Verbindlichkeiten gegenüber Zweckverbänden</w:t>
      </w:r>
    </w:p>
    <w:p>
      <w:r>
        <w:t xml:space="preserve">4.11</w:t>
      </w:r>
    </w:p>
    <w:p>
      <w:r>
        <w:t xml:space="preserve">Verbindlichkeiten gegenüber sonstigen Beteiligungen</w:t>
      </w:r>
    </w:p>
    <w:p>
      <w:r>
        <w:t xml:space="preserve">4.12</w:t>
      </w:r>
    </w:p>
    <w:p>
      <w:r>
        <w:t xml:space="preserve">Sonstige Verbindlichkeiten</w:t>
      </w:r>
    </w:p>
    <w:p>
      <w:r>
        <w:t xml:space="preserve">5</w:t>
      </w:r>
    </w:p>
    <w:p>
      <w:r>
        <w:t xml:space="preserve">Passive Rechnungsabgrenzungsposten.</w:t>
      </w:r>
    </w:p>
    <w:p>
      <w:r>
        <w:t xml:space="preserve">(5) Sofern das Eigenkapital die Fehlbeträge nicht deckt, ist der das Eigenkapital übersteigende Fehlbetrag am Schluss der Bilanz auf der Aktivseite unter Nummer 4 „Nicht durch Eigenkapital gedeckter Fehlbetrag“ auszuweisen.</w:t>
      </w:r>
    </w:p>
    <w:p>
      <w:r>
        <w:rPr>
          <w:color w:val="555555"/>
          <w:sz w:val="17"/>
        </w:rPr>
        <w:t xml:space="preserve">Zitiervorschlag: § 46 KomHKV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https://recht.nulegal.eu/gesetze/KomHKV/46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