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KnVAusbauV</w:t>
      </w:r>
    </w:p>
    <w:p>
      <w:r>
        <w:rPr>
          <w:color w:val="555555"/>
          <w:sz w:val="18"/>
        </w:rPr>
        <w:t xml:space="preserve">Verordnung über den weiteren Ausbau der knappschaftlichen Versicherung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-</w:t>
      </w:r>
    </w:p>
    <w:p>
      <w:r>
        <w:rPr>
          <w:color w:val="555555"/>
          <w:sz w:val="17"/>
        </w:rPr>
        <w:t xml:space="preserve">Zitiervorschlag: § 6 KnVAusbauV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https://recht.nulegal.eu/gesetze/KnVAusbauV/6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