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KlaCembAusbV 2017 — Struktur der Berufsausbildung, Ausbildungsberufsbild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fachrichtungsübergreifende berufsprofilgebende Fertigkeiten, Kenntnisse und Fähigkeiten,</w:t>
      </w:r>
    </w:p>
    <w:p>
      <w:pPr>
        <w:ind w:left="420"/>
      </w:pPr>
      <w:r>
        <w:t xml:space="preserve">2. berufsprofilgebende Fertigkeiten, Kenntnisse und Fähigkeiten in der Fachrichtung Klavierbau oder in der Fachrichtung Cembalobau und</w:t>
      </w:r>
    </w:p>
    <w:p>
      <w:pPr>
        <w:ind w:left="420"/>
      </w:pPr>
      <w:r>
        <w:t xml:space="preserve">3. fachrichtungsübergreifende, integrativ zu vermittelnde Fertigkeiten, Kenntnisse und Fähigkeiten.</w:t>
      </w:r>
    </w:p>
    <w:p>
      <w:r>
        <w:t xml:space="preserve">(2) Die Berufsbildpositionen der fachrichtungsübergreifenden berufsprofilgebenden Fertigkeiten, Kenntnisse und Fähigkeiten sind:</w:t>
      </w:r>
    </w:p>
    <w:p>
      <w:pPr>
        <w:ind w:left="420"/>
      </w:pPr>
      <w:r>
        <w:t xml:space="preserve">1. Planen und Vorbereiten von Arbeitsabläufen,</w:t>
      </w:r>
    </w:p>
    <w:p>
      <w:pPr>
        <w:ind w:left="420"/>
      </w:pPr>
      <w:r>
        <w:t xml:space="preserve">2. Be- und Verarbeiten von Holz und Metall sowie von sonstigen Werk- und Hilfsstoffen,</w:t>
      </w:r>
    </w:p>
    <w:p>
      <w:pPr>
        <w:ind w:left="420"/>
      </w:pPr>
      <w:r>
        <w:t xml:space="preserve">3. Durchführen von qualitätssichernden Maßnahmen,</w:t>
      </w:r>
    </w:p>
    <w:p>
      <w:pPr>
        <w:ind w:left="420"/>
      </w:pPr>
      <w:r>
        <w:t xml:space="preserve">4. Herstellen von akustischen Anlagen,</w:t>
      </w:r>
    </w:p>
    <w:p>
      <w:pPr>
        <w:ind w:left="420"/>
      </w:pPr>
      <w:r>
        <w:t xml:space="preserve">5. Stimmen von Instrumenten,</w:t>
      </w:r>
    </w:p>
    <w:p>
      <w:pPr>
        <w:ind w:left="420"/>
      </w:pPr>
      <w:r>
        <w:t xml:space="preserve">6. Behandeln von Oberflächen und</w:t>
      </w:r>
    </w:p>
    <w:p>
      <w:pPr>
        <w:ind w:left="420"/>
      </w:pPr>
      <w:r>
        <w:t xml:space="preserve">7. Beraten von Kunden und Anbieten von Leistungen.</w:t>
      </w:r>
    </w:p>
    <w:p>
      <w:r>
        <w:t xml:space="preserve">(3) Die Berufsbildpositionen der berufsprofilgebenden Fertigkeiten, Kenntnisse und Fähigkeiten in der Fachrichtung Klavierbau sind:</w:t>
      </w:r>
    </w:p>
    <w:p>
      <w:pPr>
        <w:ind w:left="420"/>
      </w:pPr>
      <w:r>
        <w:t xml:space="preserve">1. Vorrichten und Einbauen von Spielwerken von Klavieren und Flügeln,</w:t>
      </w:r>
    </w:p>
    <w:p>
      <w:pPr>
        <w:ind w:left="420"/>
      </w:pPr>
      <w:r>
        <w:t xml:space="preserve">2. Komplettieren und Regulieren von Spielwerken von Klavieren und Flügeln,</w:t>
      </w:r>
    </w:p>
    <w:p>
      <w:pPr>
        <w:ind w:left="420"/>
      </w:pPr>
      <w:r>
        <w:t xml:space="preserve">3. Intonieren von Klavieren und Flügeln,</w:t>
      </w:r>
    </w:p>
    <w:p>
      <w:pPr>
        <w:ind w:left="420"/>
      </w:pPr>
      <w:r>
        <w:t xml:space="preserve">4. Einbauen von Zusatzeinrichtungen bei Klavieren und Flügeln und</w:t>
      </w:r>
    </w:p>
    <w:p>
      <w:pPr>
        <w:ind w:left="420"/>
      </w:pPr>
      <w:r>
        <w:t xml:space="preserve">5. Reparieren von Klavieren und Flügeln.</w:t>
      </w:r>
    </w:p>
    <w:p>
      <w:r>
        <w:t xml:space="preserve">(4) Die Berufsbildpositionen der berufsprofilgebenden Fertigkeiten, Kenntnisse und Fähigkeiten in der Fachrichtung Cembalobau sind:</w:t>
      </w:r>
    </w:p>
    <w:p>
      <w:pPr>
        <w:ind w:left="420"/>
      </w:pPr>
      <w:r>
        <w:t xml:space="preserve">1. Bearbeiten und Einbauen von Mechaniken und Schaltungen,</w:t>
      </w:r>
    </w:p>
    <w:p>
      <w:pPr>
        <w:ind w:left="420"/>
      </w:pPr>
      <w:r>
        <w:t xml:space="preserve">2. Herstellen, Bearbeiten und Einbauen von Klaviaturen,</w:t>
      </w:r>
    </w:p>
    <w:p>
      <w:pPr>
        <w:ind w:left="420"/>
      </w:pPr>
      <w:r>
        <w:t xml:space="preserve">3. Intonieren von Cembali,</w:t>
      </w:r>
    </w:p>
    <w:p>
      <w:pPr>
        <w:ind w:left="420"/>
      </w:pPr>
      <w:r>
        <w:t xml:space="preserve">4. Reparieren von Cembali und</w:t>
      </w:r>
    </w:p>
    <w:p>
      <w:pPr>
        <w:ind w:left="420"/>
      </w:pPr>
      <w:r>
        <w:t xml:space="preserve">5. Veredeln von Oberflächen.</w:t>
      </w:r>
    </w:p>
    <w:p>
      <w:r>
        <w:t xml:space="preserve">(5) Die Berufsbildpositionen der fachrichtungsübergreifenden, integrativ zu vermittelnden Fertigkeiten, Kenntnisse und Fähigkeiten sind: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 und</w:t>
      </w:r>
    </w:p>
    <w:p>
      <w:pPr>
        <w:ind w:left="420"/>
      </w:pPr>
      <w:r>
        <w:t xml:space="preserve">4. Umweltschutz.</w:t>
      </w:r>
    </w:p>
    <w:p>
      <w:r>
        <w:rPr>
          <w:color w:val="555555"/>
          <w:sz w:val="17"/>
        </w:rPr>
        <w:t xml:space="preserve">Zitiervorschlag: § 4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