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KlaCembAusbV 2017 — Prüfungsbereich Stimmen und Intonieren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Stimmen und Intonieren soll der Prüfling nachweisen, dass er in der Lage ist,</w:t>
      </w:r>
    </w:p>
    <w:p>
      <w:pPr>
        <w:ind w:left="420"/>
      </w:pPr>
      <w:r>
        <w:t xml:space="preserve">1. Arbeitsschritte festzulegen,</w:t>
      </w:r>
    </w:p>
    <w:p>
      <w:pPr>
        <w:ind w:left="420"/>
      </w:pPr>
      <w:r>
        <w:t xml:space="preserve">2. Werkzeuge auszuwählen und einzusetzen,</w:t>
      </w:r>
    </w:p>
    <w:p>
      <w:pPr>
        <w:ind w:left="420"/>
      </w:pPr>
      <w:r>
        <w:t xml:space="preserve">3. Messungen durchzuführen,</w:t>
      </w:r>
    </w:p>
    <w:p>
      <w:pPr>
        <w:ind w:left="420"/>
      </w:pPr>
      <w:r>
        <w:t xml:space="preserve">4. Cembali mit drei Registern nach Gehör zu stimmen,</w:t>
      </w:r>
    </w:p>
    <w:p>
      <w:pPr>
        <w:ind w:left="420"/>
      </w:pPr>
      <w:r>
        <w:t xml:space="preserve">5. Möglichkeiten der klanglichen Beeinflussung durch Intonieren darzustellen und</w:t>
      </w:r>
    </w:p>
    <w:p>
      <w:pPr>
        <w:ind w:left="420"/>
      </w:pPr>
      <w:r>
        <w:t xml:space="preserve">6. fachliche Hintergründe aufzuzeigen und die Vorgehensweise bei der Durchführung der Arbeitsprobe zu begründen.</w:t>
      </w:r>
    </w:p>
    <w:p>
      <w:r>
        <w:t xml:space="preserve">(2) Für den Nachweis nach Absatz 1 ist das Stimmen eines Instrumentes sowie das Darstellen von Intoniermöglichkeiten zugrunde zu legen.</w:t>
      </w:r>
    </w:p>
    <w:p>
      <w:r>
        <w:t xml:space="preserve">(3) Der Prüfling soll eine Arbeitsprobe durchführen und mit ihm soll über die Arbeitsprobe ein auftragsbezogenes Fachgespräch geführt werden.</w:t>
      </w:r>
    </w:p>
    <w:p>
      <w:r>
        <w:t xml:space="preserve">(4) Die Prüfungszeit beträgt insgesamt zwei Stunden. Das auftragsbezogene Fachgespräch dauert höchstens zehn Minuten.</w:t>
      </w:r>
    </w:p>
    <w:p>
      <w:r>
        <w:rPr>
          <w:color w:val="555555"/>
          <w:sz w:val="17"/>
        </w:rPr>
        <w:t xml:space="preserve">Zitiervorschlag: § 25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KlaCembAusbV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