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KlaCembAusbV 2017 — Gewichtung der Prüfungsbereiche und Anforderungen für das Bestehen der Abschlussprüfung oder Gesellenprüfung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Arbeitsauftrag    mit 35 Prozent,</w:t>
      </w:r>
    </w:p>
    <w:p>
      <w:r>
        <w:rPr>
          <w:rFonts w:ascii="Courier New" w:hAnsi="Courier New"/>
          <w:sz w:val="17"/>
        </w:rPr>
        <w:t xml:space="preserve">Durchführen von Reparaturen    mit 10 Prozent,</w:t>
      </w:r>
    </w:p>
    <w:p>
      <w:r>
        <w:rPr>
          <w:rFonts w:ascii="Courier New" w:hAnsi="Courier New"/>
          <w:sz w:val="17"/>
        </w:rPr>
        <w:t xml:space="preserve">Stimmen und Intonieren    mit 15 Prozent,</w:t>
      </w:r>
    </w:p>
    <w:p>
      <w:r>
        <w:rPr>
          <w:rFonts w:ascii="Courier New" w:hAnsi="Courier New"/>
          <w:sz w:val="17"/>
        </w:rPr>
        <w:t xml:space="preserve">Planen und Konstruieren    mit 30 Prozent sowie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5. (2) Die Abschlussprüfung oder Gesellenprüfung ist bestanden, wenn die Prüfungsleistungen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in mindestens vier Prüfungsbereichen mit mindestens „ausreichend“ und</w:t>
      </w:r>
    </w:p>
    <w:p>
      <w:pPr>
        <w:ind w:left="420"/>
      </w:pPr>
      <w:r>
        <w:t xml:space="preserve">3. in keinem Prüfungsbereich mit „ungenügend“.</w:t>
      </w:r>
    </w:p>
    <w:p>
      <w:r>
        <w:t xml:space="preserve">(3) Auf Antrag des Prüflings ist die Prüfung in einem der Prüfungsbereiche „Planen und Konstruieren“ oder „Wirtschafts- und Sozialkunde“ durch eine mündliche Prüfung von etwa 15 Minuten zu ergänzen, wenn</w:t>
      </w:r>
    </w:p>
    <w:p>
      <w:pPr>
        <w:ind w:left="420"/>
      </w:pPr>
      <w:r>
        <w:t xml:space="preserve">1. der Prüfungsbereich schlechter als mit „ausreichend“ bewertet worden ist und</w:t>
      </w:r>
    </w:p>
    <w:p>
      <w:pPr>
        <w:ind w:left="420"/>
      </w:pPr>
      <w:r>
        <w:t xml:space="preserve">2. die mündliche Ergänzungsprüfung für das Bestehen der Abschlussprüfung oder der Gesellenprüfung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2:1 zu gewichten.</w:t>
      </w:r>
    </w:p>
    <w:p>
      <w:r>
        <w:rPr>
          <w:color w:val="555555"/>
          <w:sz w:val="17"/>
        </w:rPr>
        <w:t xml:space="preserve">Zitiervorschlag: § 19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