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KitaG (Brandenburg) — Beteiligung der Eltern</w:t>
      </w:r>
    </w:p>
    <w:p>
      <w:r>
        <w:rPr>
          <w:color w:val="555555"/>
          <w:sz w:val="18"/>
        </w:rPr>
        <w:t xml:space="preserve">Kindertagesstättengesetz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Eltern und anderen Erziehungsberechtigten sind an der Konzeptionsentwicklung und Fragen ihrer organisatorischen Umsetzung in der Arbeit der Kindertagesstätte zu beteiligen. Hospitationen von Eltern in der Kindertagesstätte, ihre Anwesenheit während der Eingewöhnungsphase und ihre Beteiligung bei gemeinsamen Unternehmungen sind zu fördern.</w:t>
      </w:r>
    </w:p>
    <w:p>
      <w:r>
        <w:t xml:space="preserve">(2) Die Eltern und sonstigen Erziehungsberechtigten der Kinder einer Kindertagesstätte bilden die Elternversammlung. In Einrichtungen mit mehreren Gruppen können die Elternversammlungen auf Gruppenebene stattfinden.</w:t>
      </w:r>
    </w:p>
    <w:p>
      <w:r>
        <w:t xml:space="preserve">(3) Die Elternversammlungen dienen der gegenseitigen Information über die Situation der Kinder.</w:t>
      </w:r>
    </w:p>
    <w:p>
      <w:r>
        <w:t xml:space="preserve">(4) Die Elternversammlung kann vom Träger und in pädagogischen Fragen von den Mitarbeitern und Mitarbeiterinnen Auskunft über alle die Einrichtung betreffenden Angelegenheiten verlangen. Die Mitarbeiter und Mitarbeiterinnen erörtern mit den Eltern die Grundlagen, Ziele und Methoden ihrer pädagogischen Arbeit und stimmen sie mit ihnen ab.</w:t>
      </w:r>
    </w:p>
    <w:p>
      <w:r>
        <w:rPr>
          <w:color w:val="555555"/>
          <w:sz w:val="17"/>
        </w:rPr>
        <w:t xml:space="preserve">Zitiervorschlag: § 6 KitaG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KitaG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