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KitaFinHG — Mittelabruf; Nachweis der Mittelverwendung; Abschlussbericht</w:t>
      </w:r>
    </w:p>
    <w:p>
      <w:r>
        <w:rPr>
          <w:color w:val="555555"/>
          <w:sz w:val="18"/>
        </w:rPr>
        <w:t xml:space="preserve">Gesetz über Finanzhilfen des Bundes zum Ausbau der Tagesbetreuung für Kinder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Investitionen im Rahmen von 92,5 Prozent des den Ländern entsprechend Artikel 2 der Verwaltungsvereinbarung „Kinderbetreuungsfinanzierung“ 2008 – 2013 jeweils zugeteilten Gesamtbetrages sind bis zum 31. Dezember 2013 abzuschließen; die Mittel hierfür können bis zum 30. Juni 2014 abgerufen werden. Investitionen im Rahmen von 7,5 Prozent des den Ländern entsprechend Artikel 2 der Verwaltungsvereinbarung Investitionsprogramm „Kinderbetreuungsfinanzierung“ 2008 – 2013 jeweils zugeteilten Gesamtbetrages sind bis zum 31. Dezember 2014 abzuschließen; die Mittel können bis zum 31. März 2015 abgerufen werden.</w:t>
      </w:r>
    </w:p>
    <w:p>
      <w:r>
        <w:t xml:space="preserve">(2) Die Verwendungsnachweisprüfung erfolgt laufend und ist bis zum 30. September 2015 abzuschließen.</w:t>
      </w:r>
    </w:p>
    <w:p>
      <w:r>
        <w:t xml:space="preserve">(3) Die Länder unterrichten das Bundesministerium für Familie, Senioren, Frauen und Jugend bis zum 30. Juni 2013 in Form eines zusammenfassenden vorläufigen Abschlussberichts. Der Bericht enthält mindestens Angaben über</w:t>
      </w:r>
    </w:p>
    <w:p>
      <w:pPr>
        <w:ind w:left="420"/>
      </w:pPr>
      <w:r>
        <w:t xml:space="preserve">1. die Anzahl der bewilligten und der neu eingerichteten zusätzlichen Betreuungsplätze in Tageseinrichtungen und in der Kindertagespflege,</w:t>
      </w:r>
    </w:p>
    <w:p>
      <w:pPr>
        <w:ind w:left="420"/>
      </w:pPr>
      <w:r>
        <w:t xml:space="preserve">2. die hierfür aufgewendeten Bundes- und Landesmittel,</w:t>
      </w:r>
    </w:p>
    <w:p>
      <w:pPr>
        <w:ind w:left="420"/>
      </w:pPr>
      <w:r>
        <w:t xml:space="preserve">3. die Gesamtzahl der für Kinder unter drei Jahren im Land zur Verfügung stehenden Plätze.</w:t>
      </w:r>
    </w:p>
    <w:p>
      <w:r>
        <w:t xml:space="preserve">(4) Nach Prüfung des Verwendungsnachweises der verausgabten Finanzhilfen haben die Länder dem Bundesministerium für Familie, Senioren, Frauen und Jugend zu den in Absatz 3 genannten Nummern bis zum 28. Februar 2016 einen zusammenfassenden Abschlussbericht vorzulegen.</w:t>
      </w:r>
    </w:p>
    <w:p>
      <w:r>
        <w:rPr>
          <w:color w:val="555555"/>
          <w:sz w:val="17"/>
        </w:rPr>
        <w:t xml:space="preserve">Zitiervorschlag: § 4 KitaFinHG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https://recht.nulegal.eu/gesetze/KitaFinHG/4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