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KitaEBV (Brandenburg) — Erstattung von Verpflegungsmehraufwendungen</w:t>
      </w:r>
    </w:p>
    <w:p>
      <w:r>
        <w:rPr>
          <w:color w:val="555555"/>
          <w:sz w:val="18"/>
        </w:rPr>
        <w:t xml:space="preserve">Kitaelternbeiratsverordnung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Abgeltung des durch die Teilnahme an den Beratungen gemäß § 7 Absatz 3 Satz 2 entstehenden Mehraufwandes für die Verpflegung wird je Beratungstag eine Verpflegungspauschale in folgender Höhe gewährt:</w:t>
      </w:r>
    </w:p>
    <w:p>
      <w:r>
        <w:t xml:space="preserve">Bei einer Dauer</w:t>
      </w:r>
    </w:p>
    <w:p>
      <w:r>
        <w:t xml:space="preserve">von mindestens acht aber weniger als 14 Stunden sechs Euro,</w:t>
      </w:r>
    </w:p>
    <w:p>
      <w:r>
        <w:t xml:space="preserve">von mindestens 14 aber weniger als 24 Stunden zwölf Euro,</w:t>
      </w:r>
    </w:p>
    <w:p>
      <w:r>
        <w:t xml:space="preserve">von 24 Stunden 24 Euro.</w:t>
      </w:r>
    </w:p>
    <w:p>
      <w:r>
        <w:t xml:space="preserve">(2) Bei Bereitstellung einer unentgeltlichen Verpflegung wird keine Verpflegungspauschale gewährt.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11 KitaEBV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https://recht.nulegal.eu/gesetze/KitaEBV/11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