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KhWbAusbV — Prüfungsbereich Fertigen und Verzieren von Kerzen</w:t>
      </w:r>
    </w:p>
    <w:p>
      <w:r>
        <w:rPr>
          <w:color w:val="555555"/>
          <w:sz w:val="18"/>
        </w:rPr>
        <w:t xml:space="preserve">Kerzenhersteller- und Wachsbildnerausbildungsverordnung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Zwischenprüfung findet im Prüfungsbereich Fertigen und Verzieren von Kerzen statt.</w:t>
      </w:r>
    </w:p>
    <w:p>
      <w:r>
        <w:t xml:space="preserve">(2) Im Prüfungsbereich Fertigen und Verzieren von Kerzen soll der Prüfling nachweisen, dass er in der Lage ist,</w:t>
      </w:r>
    </w:p>
    <w:p>
      <w:pPr>
        <w:ind w:left="420"/>
      </w:pPr>
      <w:r>
        <w:t xml:space="preserve">1. Arbeitsaufträge zu prüfen, Arbeitsabläufe zu planen sowie Arbeitsschritte festzulegen und zu dokumentieren,</w:t>
      </w:r>
    </w:p>
    <w:p>
      <w:pPr>
        <w:ind w:left="420"/>
      </w:pPr>
      <w:r>
        <w:t xml:space="preserve">2. Skizzen zu erstellen und dabei Maße und Proportionen zu berücksichtigen,</w:t>
      </w:r>
    </w:p>
    <w:p>
      <w:pPr>
        <w:ind w:left="420"/>
      </w:pPr>
      <w:r>
        <w:t xml:space="preserve">3. Wachse, Paraffine und Fettsäuren sowie Farbmittel und Dochte unter Berücksichtigung von Eigenschaften und Verwendungszwecken auszuwählen,</w:t>
      </w:r>
    </w:p>
    <w:p>
      <w:pPr>
        <w:ind w:left="420"/>
      </w:pPr>
      <w:r>
        <w:t xml:space="preserve">4. Werkzeuge, Geräte, Maschinen und Anlagen auszuwählen und einzusetzen,</w:t>
      </w:r>
    </w:p>
    <w:p>
      <w:pPr>
        <w:ind w:left="420"/>
      </w:pPr>
      <w:r>
        <w:t xml:space="preserve">5. Kerzen bis zu einem Durchmesser von drei Zentimetern durch Ziehen, Aufgießen und Tauchen zu fertigen,</w:t>
      </w:r>
    </w:p>
    <w:p>
      <w:pPr>
        <w:ind w:left="420"/>
      </w:pPr>
      <w:r>
        <w:t xml:space="preserve">6. Kerzen von Hand zu bearbeiten,</w:t>
      </w:r>
    </w:p>
    <w:p>
      <w:pPr>
        <w:ind w:left="420"/>
      </w:pPr>
      <w:r>
        <w:t xml:space="preserve">7. einteilige Gipsformen herzustellen,</w:t>
      </w:r>
    </w:p>
    <w:p>
      <w:pPr>
        <w:ind w:left="420"/>
      </w:pPr>
      <w:r>
        <w:t xml:space="preserve">8. Kerzenverzierungen anzufertigen und aufzulegen,</w:t>
      </w:r>
    </w:p>
    <w:p>
      <w:pPr>
        <w:ind w:left="420"/>
      </w:pPr>
      <w:r>
        <w:t xml:space="preserve">9. Maßnahmen zur Arbeitsorganisation, zur Sicherheit und zum Gesundheitsschutz bei der Arbeit sowie zum Umweltschutz, zur Wirtschaftlichkeit und zur Qualitätssicherung zu ergreifen und</w:t>
      </w:r>
    </w:p>
    <w:p>
      <w:pPr>
        <w:ind w:left="420"/>
      </w:pPr>
      <w:r>
        <w:t xml:space="preserve">10. fachliche Hintergründe aufzuzeigen und die Vorgehensweise bei der Durchführung der Arbeitsaufgabe zu begründen.</w:t>
      </w:r>
    </w:p>
    <w:p>
      <w:r>
        <w:t xml:space="preserve">(3) Der Prüfling soll eine Arbeitsaufgabe durchführen. Während der Arbeitsaufgabe wird mit ihm ein situatives Fachgespräch geführt. Weiterhin soll er Aufgaben, die sich auf die Arbeitsaufgabe beziehen, schriftlich bearbeiten.</w:t>
      </w:r>
    </w:p>
    <w:p>
      <w:r>
        <w:t xml:space="preserve">(4) Die Prüfungszeit beträgt für die Durchführung der Arbeitsaufgabe fünf Stunden. Das situative Fachgespräch dauert höchstens 15 Minuten. Die Prüfungszeit für die schriftliche Bearbeitung der Aufgaben beträgt zwei Stunden.</w:t>
      </w:r>
    </w:p>
    <w:p>
      <w:r>
        <w:rPr>
          <w:color w:val="555555"/>
          <w:sz w:val="17"/>
        </w:rPr>
        <w:t xml:space="preserve">Zitiervorschlag: § 9 KhWbAusbV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https://recht.nulegal.eu/gesetze/KhWbAusbV/9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