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KfzPflVV</w:t>
      </w:r>
    </w:p>
    <w:p>
      <w:r>
        <w:rPr>
          <w:color w:val="555555"/>
          <w:sz w:val="18"/>
        </w:rPr>
        <w:t xml:space="preserve">Kraftfahrzeug-Pflichtversicherungsverordnung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11 KfzPflVV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https://recht.nulegal.eu/gesetze/KfzPflVV/11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