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KfSachvG — Technische Prüfstelle für den Kraftfahrzeugverkehr</w:t>
      </w:r>
    </w:p>
    <w:p>
      <w:r>
        <w:rPr>
          <w:color w:val="555555"/>
          <w:sz w:val="18"/>
        </w:rPr>
        <w:t xml:space="preserve">Kraftfahrsachverständigengesetz</w:t>
      </w:r>
    </w:p>
    <w:p>
      <w:r>
        <w:rPr>
          <w:color w:val="555555"/>
          <w:sz w:val="18"/>
        </w:rPr>
        <w:t xml:space="preserve">Stand: 10.06.2019 (konsolidierte Textfassung, kein amtliches Inkrafttretensdatum)</w:t>
      </w:r>
    </w:p>
    <w:p>
      <w:r>
        <w:t xml:space="preserve">(1) Eine Technische Prüfstelle für den Kraftfahrzeugverkehr wird von der Stelle unterhalten, die die Landesregierung oder die von ihr bestimmte Behörde hiermit beauftragt. Die Landesregierung oder die von ihr bestimmte Behörde legt die örtliche Zuständigkeit der Technischen Prüfstelle fest. Für denselben Bereich dürfen nicht mehrere Technische Prüfstellen errichtet und unterhalten werden.</w:t>
      </w:r>
    </w:p>
    <w:p>
      <w:r>
        <w:t xml:space="preserve">(2) Die Technische Prüfstelle darf keinen auf Gewinn abzielenden Geschäftsbetrieb führen. Für die Technische Prüfstelle ist eine gesonderte Erfolgsrechnung durchzuführen. Die aus der Tätigkeit der Sachverständigen und Prüfer anfallenden Gebühren dürfen nur für Zwecke der Technischen Prüfstelle verwendet werden. Der Auftrag zur Errichtung einer Technischen Prüfstelle kann mit Auflagen verbunden werden. In der Technischen Prüfstelle dürfen jedoch nur solche Aufgaben wahrgenommen werden, die den Sachverständigen und Prüfern gesetzlich oder durch die zuständige Landesbehörde übertragen sind.</w:t>
      </w:r>
    </w:p>
    <w:p>
      <w:r>
        <w:t xml:space="preserve">(3) Die beauftragte Stelle hat für jede von ihr unterhaltene Technische Prüfstelle sicherzustellen, daß die Sachverständigen und Prüfer die ihnen übertragenen Aufgaben ordnungsgemäß wahrnehmen können.</w:t>
      </w:r>
    </w:p>
    <w:p>
      <w:r>
        <w:t xml:space="preserve">(4) Die mit der Unterhaltung einer Technischen Prüfstelle beauftragte Stelle hat das Land, in dessen Gebiet die Technische Prüfstelle tätig wird, von allen Ansprüchen Dritter wegen Schäden freizustellen, die durch Sachverständige, Prüfer oder Hilfskräfte in Ausübung der ihnen übertragenen Aufgaben verursacht werden.</w:t>
      </w:r>
    </w:p>
    <w:p>
      <w:r>
        <w:t xml:space="preserve">(5) Der Auftrag, eine Technische Prüfstelle zu unterhalten, kann widerrufen werden, wenn die beauftragte Stelle nicht sicherstellt, daß die Technische Prüfstelle ihre Pflichten ordnungsgemäß wahrnimmt.</w:t>
      </w:r>
    </w:p>
    <w:p>
      <w:r>
        <w:rPr>
          <w:color w:val="555555"/>
          <w:sz w:val="17"/>
        </w:rPr>
        <w:t xml:space="preserve">Zitiervorschlag: § 10 KfSachvG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https://recht.nulegal.eu/gesetze/KfSachvG/10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