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KeramMstrV 2006 — Situationsaufgabe</w:t>
      </w:r>
    </w:p>
    <w:p>
      <w:r>
        <w:rPr>
          <w:color w:val="555555"/>
          <w:sz w:val="18"/>
        </w:rPr>
        <w:t xml:space="preserve">Keramikermeisterverordnung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ist auftragsorientiert und vervollständigt den Qualifikationsnachweis für die Meisterprüfung im Keramiker-Handwerk. Die Aufgabenstellung erfolgt durch den Meisterprüfungsausschuss.</w:t>
      </w:r>
    </w:p>
    <w:p>
      <w:r>
        <w:t xml:space="preserve">(2) Als Situationsaufgabe sind fünf der nachstehend aufgeführten Arbeiten auszuführen, davon auf jeden Fall die Arbeiten nach den Nummern 1 und 3, wenn der Prüfling das Meisterprüfungsprojekt nach § 4 Abs. 3 Nr. 1, die Arbeiten nach den Nummern 2 und 3, wenn der Prüfling das Meisterprüfungsprojekt nach § 4 Abs. 3 Nr. 2 sowie die Arbeiten nach den Nummern 1 und 2, wenn der Prüfling das Meisterprüfungsprojekt nach § 4 Abs. 3 Nr. 3 durchgeführt hat. Die Vorschläge des Prüflings sollen bei der Auswahl der übrigen auszuführenden Arbeiten nach Möglichkeit berücksichtigt werden, soweit dies den Vorgaben des Absatzes 1 entspricht. Als Arbeiten kommen in Betracht:</w:t>
      </w:r>
    </w:p>
    <w:p>
      <w:pPr>
        <w:ind w:left="420"/>
      </w:pPr>
      <w:r>
        <w:t xml:space="preserve">1. zwei baukeramische Elemente nach Zeichnung zuschneiden, zusammenbauen, verstegen und verputzen,</w:t>
      </w:r>
    </w:p>
    <w:p>
      <w:pPr>
        <w:ind w:left="420"/>
      </w:pPr>
      <w:r>
        <w:t xml:space="preserve">2. eine Serie von drei Gefäßen mit einer Mindesthöhe von 25 Zentimetern oder Tellern oder Schalen mit einem Mindestdurchmesser von 30 Zentimetern nach vorgegebenem Muster frei drehen,</w:t>
      </w:r>
    </w:p>
    <w:p>
      <w:pPr>
        <w:ind w:left="420"/>
      </w:pPr>
      <w:r>
        <w:t xml:space="preserve">3. einen mitgebrachten Teller mit einem Durchmesser von 40 Zentimetern nach Vorlage in Pinselmalerei dekorieren,</w:t>
      </w:r>
    </w:p>
    <w:p>
      <w:pPr>
        <w:ind w:left="420"/>
      </w:pPr>
      <w:r>
        <w:t xml:space="preserve">4. einen Teller oder eine Schale mit einem Mindestdurchmesser von 40 Zentimetern oder ein bauchiges Gefäß, in frei gewählter Form, mit einer Mindesthöhe von 40 Zentimetern frei drehen,</w:t>
      </w:r>
    </w:p>
    <w:p>
      <w:pPr>
        <w:ind w:left="420"/>
      </w:pPr>
      <w:r>
        <w:t xml:space="preserve">5. eine Serie von drei Deckelgefäßen mit jeweils mindestens einem Liter Volumen frei drehen,</w:t>
      </w:r>
    </w:p>
    <w:p>
      <w:pPr>
        <w:ind w:left="420"/>
      </w:pPr>
      <w:r>
        <w:t xml:space="preserve">6. einen Zylinder mit einer Mindesthöhe von 40 Zentimetern oder eine Kugel mit einem Mindestdurchmesser von 30 Zentimetern frei drehen,</w:t>
      </w:r>
    </w:p>
    <w:p>
      <w:pPr>
        <w:ind w:left="420"/>
      </w:pPr>
      <w:r>
        <w:t xml:space="preserve">7. eine quadratische Platte mit einer Kantenlänge von 50 Zentimetern anfertigen und verstegen,</w:t>
      </w:r>
    </w:p>
    <w:p>
      <w:pPr>
        <w:ind w:left="420"/>
      </w:pPr>
      <w:r>
        <w:t xml:space="preserve">8. als Grundlage für einen Gipsabdruck eine quadratische Platte mit einer Kantenlänge von 50 Zentimetern anfertigen und nach Themenvorgabe plastisch dekorieren,</w:t>
      </w:r>
    </w:p>
    <w:p>
      <w:pPr>
        <w:ind w:left="420"/>
      </w:pPr>
      <w:r>
        <w:t xml:space="preserve">9. ein Lüftungsgitter oder ein Verzierteil mit ausgeschnittenem, durchbrochenem Motiv anfertigen,</w:t>
      </w:r>
    </w:p>
    <w:p>
      <w:pPr>
        <w:ind w:left="420"/>
      </w:pPr>
      <w:r>
        <w:t xml:space="preserve">10. zwei unterschiedliche Profilteile herstellen und montieren,</w:t>
      </w:r>
    </w:p>
    <w:p>
      <w:pPr>
        <w:ind w:left="420"/>
      </w:pPr>
      <w:r>
        <w:t xml:space="preserve">11. einen frei gewählten Körper mit einer Mindesthöhe von 40 Zentimetern in Überschlagstechnik aufbauen,</w:t>
      </w:r>
    </w:p>
    <w:p>
      <w:pPr>
        <w:ind w:left="420"/>
      </w:pPr>
      <w:r>
        <w:t xml:space="preserve">12. ein mitgebrachtes, lederhart getrocknetes oder geschrühtes bauchiges Gefäß mit einer Mindesthöhe von 40 Zentimetern in einer frei gewählten Dekortechnik dekorieren,</w:t>
      </w:r>
    </w:p>
    <w:p>
      <w:pPr>
        <w:ind w:left="420"/>
      </w:pPr>
      <w:r>
        <w:t xml:space="preserve">13. ein Dekor als Rapport für ein Gefäß eigener Wahl entwickeln und ausführen,</w:t>
      </w:r>
    </w:p>
    <w:p>
      <w:pPr>
        <w:ind w:left="420"/>
      </w:pPr>
      <w:r>
        <w:t xml:space="preserve">14. ein mitgebrachtes Service für vier Personen in frei gewählter Dekorationstechnik nach eigenem Entwurf dekorieren,</w:t>
      </w:r>
    </w:p>
    <w:p>
      <w:pPr>
        <w:ind w:left="420"/>
      </w:pPr>
      <w:r>
        <w:t xml:space="preserve">15. ein vorgefertigtes Gefäß oder eine vorgefertigte Platte mit Schriftzeichen und Zahlen dekorieren,</w:t>
      </w:r>
    </w:p>
    <w:p>
      <w:pPr>
        <w:ind w:left="420"/>
      </w:pPr>
      <w:r>
        <w:t xml:space="preserve">16. ein plastisches Dekor auf einen vorgefertigten keramischen Rohling aufbringen.</w:t>
      </w:r>
    </w:p>
    <w:p>
      <w:r>
        <w:t xml:space="preserve">(3) Die Gesamtbewertung der Situationsaufgabe wird aus dem arithmetischen Mittel der Einzelbewertungen nach Absatz 2 gebildet.</w:t>
      </w:r>
    </w:p>
    <w:p>
      <w:r>
        <w:rPr>
          <w:color w:val="555555"/>
          <w:sz w:val="17"/>
        </w:rPr>
        <w:t xml:space="preserve">Zitiervorschlag: § 6 KeramMstrV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https://recht.nulegal.eu/gesetze/KeramMstrV%202006/6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