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KerIndAusbV — Fortsetzung der Berufsausbildung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28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