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KerIndAusbV — Ausbildungsrahmenplan</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Die in § 22 genannten Fertigkeiten, Kenntnisse und Fähigkeiten (Ausbildungsberufsbild) sollen nach der in der Anlage 4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23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