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KatHiLAbkLITG</w:t>
      </w:r>
    </w:p>
    <w:p>
      <w:r>
        <w:rPr>
          <w:color w:val="555555"/>
          <w:sz w:val="18"/>
        </w:rPr>
        <w:t xml:space="preserve">Gesetz zu dem Abkommen vom 15. März 1994 zwischen der Bundesrepublik Deutschland und der Republik Litauen über die gegenseitige Hilfeleistung bei Katastrophen oder schweren Unglücksfällen</w:t>
      </w:r>
    </w:p>
    <w:p>
      <w:r>
        <w:rPr>
          <w:color w:val="555555"/>
          <w:sz w:val="18"/>
        </w:rPr>
        <w:t xml:space="preserve">Stand: 10.06.2019 (konsolidierte Textfassung, kein amtliches Inkrafttretensdatum)</w:t>
      </w:r>
    </w:p>
    <w:p>
      <w:r>
        <w:t xml:space="preserve">Dem in Bonn am 15. März 1994 unterzeichneten Abkommen zwischen der Bundesrepublik Deutschland und der Republik Litauen über die gegenseitige Hilfeleistung bei Katastrophen oder schweren Unglücksfällen wird zugestimmt. Das Abkommen wird nachstehend veröffentlicht.</w:t>
      </w:r>
    </w:p>
    <w:p>
      <w:r>
        <w:rPr>
          <w:color w:val="555555"/>
          <w:sz w:val="17"/>
        </w:rPr>
        <w:t xml:space="preserve">Zitiervorschlag: Art 1 KatHiLAbkLITG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https://recht.nulegal.eu/gesetze/KatHiLAbkLITG/1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