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KatHiLAbkCZEG</w:t>
      </w:r>
    </w:p>
    <w:p>
      <w:r>
        <w:rPr>
          <w:color w:val="555555"/>
          <w:sz w:val="18"/>
        </w:rPr>
        <w:t xml:space="preserve">Gesetz zu dem Vertrag vom 19. September 2000 zwischen der Bundesrepublik Deutschland und der Tschechischen Republik über die gegenseitige Hilfeleistung bei Katastrophen und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17 Abs. 1 in Kraft tritt, ist im Bundesgesetzblatt bekannt zu geben.</w:t>
      </w:r>
    </w:p>
    <w:p>
      <w:r>
        <w:rPr>
          <w:color w:val="555555"/>
          <w:sz w:val="17"/>
        </w:rPr>
        <w:t xml:space="preserve">Zitiervorschlag: Art 3 KatHiLAbkCZEG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https://recht.nulegal.eu/gesetze/KatHiLAbkCZEG/3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