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KapMuG 2024 — Vergleichsvorschlag</w:t>
      </w:r>
    </w:p>
    <w:p>
      <w:r>
        <w:rPr>
          <w:color w:val="555555"/>
          <w:sz w:val="18"/>
        </w:rPr>
        <w:t xml:space="preserve">Kapitalanleger-Musterverfahrensgesetz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(1) Der Musterkläger und die Musterbeklagten können einen gerichtlichen Vergleich dadurch schließen, dass sie</w:t>
      </w:r>
    </w:p>
    <w:p>
      <w:pPr>
        <w:ind w:left="420"/>
      </w:pPr>
      <w:r>
        <w:t xml:space="preserve">1. dem Gericht einen schriftlichen Vergleichsvorschlag zur Beendigung des Musterverfahrens und der Ausgangsverfahren unterbreiten oder</w:t>
      </w:r>
    </w:p>
    <w:p>
      <w:pPr>
        <w:ind w:left="420"/>
      </w:pPr>
      <w:r>
        <w:t xml:space="preserve">2. einen schriftlichen Vergleichsvorschlag des Gerichts durch Schriftsatz gegenüber dem Gericht annehmen.</w:t>
      </w:r>
    </w:p>
    <w:p>
      <w:r>
        <w:t xml:space="preserve">Den Beigeladenen ist Gelegenheit zur Stellungnahme zu geben.</w:t>
      </w:r>
    </w:p>
    <w:p>
      <w:r>
        <w:t xml:space="preserve">(2) Der Vergleichsvorschlag soll auch die folgenden Regelungen enthalten:</w:t>
      </w:r>
    </w:p>
    <w:p>
      <w:pPr>
        <w:ind w:left="420"/>
      </w:pPr>
      <w:r>
        <w:t xml:space="preserve">1. zur Verteilung der vereinbarten Leistungen auf die Beteiligten,</w:t>
      </w:r>
    </w:p>
    <w:p>
      <w:pPr>
        <w:ind w:left="420"/>
      </w:pPr>
      <w:r>
        <w:t xml:space="preserve">2. zum von den Beteiligten zu erbringenden Nachweis der Leistungsberechtigung,</w:t>
      </w:r>
    </w:p>
    <w:p>
      <w:pPr>
        <w:ind w:left="420"/>
      </w:pPr>
      <w:r>
        <w:t xml:space="preserve">3. zur Fälligkeit der Leistungen sowie</w:t>
      </w:r>
    </w:p>
    <w:p>
      <w:pPr>
        <w:ind w:left="420"/>
      </w:pPr>
      <w:r>
        <w:t xml:space="preserve">4. zur Verteilung der Kosten des Musterverfahrens auf die Beteiligten.</w:t>
      </w:r>
    </w:p>
    <w:p>
      <w:r>
        <w:rPr>
          <w:color w:val="555555"/>
          <w:sz w:val="17"/>
        </w:rPr>
        <w:t xml:space="preserve">Zitiervorschlag: § 20 KapMuG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https://recht.nulegal.eu/gesetze/KapMuG%202024/20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