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KWahlGV (Brandenburg) — Zählung der Wähler</w:t>
      </w:r>
    </w:p>
    <w:p>
      <w:r>
        <w:rPr>
          <w:color w:val="555555"/>
          <w:sz w:val="18"/>
        </w:rPr>
        <w:t xml:space="preserve">Kommunalwahlgeräteverordnung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Vor dem Ablesen der einzelnen Anzeigen der von dem</w:t>
      </w:r>
    </w:p>
    <w:p>
      <w:r>
        <w:t xml:space="preserve">Stimmenzählgerät gezählten Stimmen wird zur Feststellung der</w:t>
      </w:r>
    </w:p>
    <w:p>
      <w:r>
        <w:t xml:space="preserve">Zahl der Wähler die am Stimmenzählgerät insgesamt angegebene</w:t>
      </w:r>
    </w:p>
    <w:p>
      <w:r>
        <w:t xml:space="preserve">Zahl der Stimmabgaben abgelesen. Sodann werden die Zahl der Stimmabgabevermerke</w:t>
      </w:r>
    </w:p>
    <w:p>
      <w:r>
        <w:t xml:space="preserve">im Wählerverzeichnis und die Zahl der eingenommenen Wahlscheine</w:t>
      </w:r>
    </w:p>
    <w:p>
      <w:r>
        <w:t xml:space="preserve">zusammengezählt. Ergibt sich dabei auch nach wiederholter Zählung</w:t>
      </w:r>
    </w:p>
    <w:p>
      <w:r>
        <w:t xml:space="preserve">eine Abweichung von der nach Satz 1 festgestellten Zahl der Stimmabgaben, so</w:t>
      </w:r>
    </w:p>
    <w:p>
      <w:r>
        <w:t xml:space="preserve">ist dies in der Wahlniederschrift zu vermerken, und, soweit möglich, zu</w:t>
      </w:r>
    </w:p>
    <w:p>
      <w:r>
        <w:t xml:space="preserve">erläutern. Als Zahl der Wähler gilt in diesem Fall die nach Satz 1</w:t>
      </w:r>
    </w:p>
    <w:p>
      <w:r>
        <w:t xml:space="preserve">festgestellte Zahl der Stimmabgaben. Im Falle verbundener Kommunalwahlen muss</w:t>
      </w:r>
    </w:p>
    <w:p>
      <w:r>
        <w:t xml:space="preserve">die Zählung der Wähler für jede Wahl gesondert erfolgen.</w:t>
      </w:r>
    </w:p>
    <w:p>
      <w:r>
        <w:rPr>
          <w:color w:val="555555"/>
          <w:sz w:val="17"/>
        </w:rPr>
        <w:t xml:space="preserve">Zitiervorschlag: § 13 KWahlGV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https://recht.nulegal.eu/gesetze/KWahlGV/13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