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KWKG 2016 — Höhe des Zuschlags für KWK-Strom aus neuen, modernisierten oder nachgerüsteten KWK-Anlagen</w:t>
      </w:r>
    </w:p>
    <w:p>
      <w:r>
        <w:rPr>
          <w:color w:val="555555"/>
          <w:sz w:val="18"/>
        </w:rPr>
        <w:t xml:space="preserve">Kraft-Wärme-Kopplungsgesetz</w:t>
      </w:r>
    </w:p>
    <w:p>
      <w:r>
        <w:rPr>
          <w:color w:val="555555"/>
          <w:sz w:val="18"/>
        </w:rPr>
        <w:t xml:space="preserve">Stand: 23.12.2025 (konsolidierte Textfassung, kein amtliches Inkrafttretensdatum)</w:t>
      </w:r>
    </w:p>
    <w:p>
      <w:r>
        <w:t xml:space="preserve">(1) Der Zuschlag für KWK-Strom, der in ein Netz der allgemeinen Versorgung eingespeist wird und auf den die §§ 61e bis 61g und 104 Absatz 4 des Erneuerbare-Energien-Gesetzes in der am 31. Dezember 2022 geltenden Fassung nicht anzuwenden sind, beträgt</w:t>
      </w:r>
    </w:p>
    <w:p>
      <w:pPr>
        <w:ind w:left="420"/>
      </w:pPr>
      <w:r>
        <w:t xml:space="preserve">1. für den KWK-Leistungsanteil von bis zu 50 Kilowatt: 8 Cent je Kilowattstunde,</w:t>
      </w:r>
    </w:p>
    <w:p>
      <w:pPr>
        <w:ind w:left="420"/>
      </w:pPr>
      <w:r>
        <w:t xml:space="preserve">2. für den KWK-Leistungsanteil von mehr als 50 Kilowatt und bis zu 100 Kilowatt: 6 Cent je Kilowattstunde,</w:t>
      </w:r>
    </w:p>
    <w:p>
      <w:pPr>
        <w:ind w:left="420"/>
      </w:pPr>
      <w:r>
        <w:t xml:space="preserve">3. für den KWK-Leistungsanteil von mehr als 100 Kilowatt bis zu 250 Kilowatt: 5 Cent je Kilowattstunde,</w:t>
      </w:r>
    </w:p>
    <w:p>
      <w:pPr>
        <w:ind w:left="420"/>
      </w:pPr>
      <w:r>
        <w:t xml:space="preserve">4. für den KWK-Leistungsanteil von mehr als 250 Kilowatt bis zu 2 Megawatt: 4,4 Cent je Kilowattstunde und</w:t>
      </w:r>
    </w:p>
    <w:p>
      <w:pPr>
        <w:ind w:left="420"/>
      </w:pPr>
      <w:r>
        <w:t xml:space="preserve">5. für den KWK-Leistungsanteil von mehr als 2 Megawatt</w:t>
      </w:r>
    </w:p>
    <w:p>
      <w:pPr>
        <w:ind w:left="780"/>
      </w:pPr>
      <w:r>
        <w:t xml:space="preserve">a) für neue KWK-Anlagen 3,4 Cent je Kilowattstunde,</w:t>
      </w:r>
    </w:p>
    <w:p>
      <w:pPr>
        <w:ind w:left="780"/>
      </w:pPr>
      <w:r>
        <w:t xml:space="preserve">b) für modernisierte KWK-Anlagen 3,4 Cent je Kilowattstunde,</w:t>
      </w:r>
    </w:p>
    <w:p>
      <w:pPr>
        <w:ind w:left="780"/>
      </w:pPr>
      <w:r>
        <w:t xml:space="preserve">c) für nachgerüstete KWK-Anlagen 3,1 Cent je Kilowattstunde.</w:t>
      </w:r>
    </w:p>
    <w:p>
      <w:r>
        <w:t xml:space="preserve">Der Zuschlag nach Satz 1 Nummer 5 Buchstabe a erhöht sich ab dem 1. Januar 2023 um 0,5 Cent je Kilowattstunde, soweit das Bundesministerium für Wirtschaft und Energie im Jahr 2022 die Angemessenheit der Erhöhung überprüft und festgestellt hat, dass mit der Erhöhung der Zuschläge die Differenz zwischen den Gesamtgestehungskosten der Stromerzeugung der KWK-Anlagen und dem Marktpreis nicht überschritten wird und dies im Bundesanzeiger veröffentlicht hat.</w:t>
      </w:r>
    </w:p>
    <w:p>
      <w:r>
        <w:t xml:space="preserve">(2) Der Zuschlag für KWK-Strom, der nicht in ein Netz der allgemeinen Versorgung eingespeist wird, beträgt</w:t>
      </w:r>
    </w:p>
    <w:p>
      <w:pPr>
        <w:ind w:left="420"/>
      </w:pPr>
      <w:r>
        <w:t xml:space="preserve">1. für KWK-Anlagen nach § 6 Absatz 3 Nummer 1</w:t>
      </w:r>
    </w:p>
    <w:p>
      <w:pPr>
        <w:ind w:left="780"/>
      </w:pPr>
      <w:r>
        <w:t xml:space="preserve">a) für den KWK-Leistungsanteil von bis zu 50 Kilowatt: 4 Cent je Kilowattstunde,</w:t>
      </w:r>
    </w:p>
    <w:p>
      <w:pPr>
        <w:ind w:left="780"/>
      </w:pPr>
      <w:r>
        <w:t xml:space="preserve">b) für den KWK-Leistungsanteil von mehr als 50 und bis zu 100 Kilowatt: 3 Cent je Kilowattstunde,</w:t>
      </w:r>
    </w:p>
    <w:p>
      <w:pPr>
        <w:ind w:left="420"/>
      </w:pPr>
      <w:r>
        <w:t xml:space="preserve">2. für KWK-Anlagen nach § 6 Absatz 3 Nummer 2</w:t>
      </w:r>
    </w:p>
    <w:p>
      <w:pPr>
        <w:ind w:left="780"/>
      </w:pPr>
      <w:r>
        <w:t xml:space="preserve">a) für den KWK-Leistungsanteil von bis zu 50 Kilowatt: 4 Cent je Kilowattstunde,</w:t>
      </w:r>
    </w:p>
    <w:p>
      <w:pPr>
        <w:ind w:left="780"/>
      </w:pPr>
      <w:r>
        <w:t xml:space="preserve">b) für den KWK-Leistungsanteil von mehr als 50 und bis zu 100 Kilowatt: 3 Cent je Kilowattstunde,</w:t>
      </w:r>
    </w:p>
    <w:p>
      <w:pPr>
        <w:ind w:left="780"/>
      </w:pPr>
      <w:r>
        <w:t xml:space="preserve">c) für den KWK-Leistungsanteil von mehr als 100 und bis zu 250 Kilowatt: 2 Cent je Kilowattstunde,</w:t>
      </w:r>
    </w:p>
    <w:p>
      <w:pPr>
        <w:ind w:left="780"/>
      </w:pPr>
      <w:r>
        <w:t xml:space="preserve">d) für den KWK-Leistungsanteil von mehr als 250 Kilowatt bis zu 2 Megawatt: 1,5 Cent je Kilowattstunde und</w:t>
      </w:r>
    </w:p>
    <w:p>
      <w:pPr>
        <w:ind w:left="780"/>
      </w:pPr>
      <w:r>
        <w:t xml:space="preserve">e) für den KWK-Leistungsanteil von mehr als 2 Megawatt: 1 Cent je Kilowattstunde,</w:t>
      </w:r>
    </w:p>
    <w:p>
      <w:pPr>
        <w:ind w:left="420"/>
      </w:pPr>
      <w:r>
        <w:t xml:space="preserve">3. für KWK-Anlagen nach § 6 Absatz 3 Nummer 3</w:t>
      </w:r>
    </w:p>
    <w:p>
      <w:pPr>
        <w:ind w:left="780"/>
      </w:pPr>
      <w:r>
        <w:t xml:space="preserve">a) für den KWK-Leistungsanteil von bis zu 50 Kilowatt: 5,41 Cent je Kilowattstunde,</w:t>
      </w:r>
    </w:p>
    <w:p>
      <w:pPr>
        <w:ind w:left="780"/>
      </w:pPr>
      <w:r>
        <w:t xml:space="preserve">b) für den KWK-Leistungsanteil von mehr als 50 und bis zu 250 Kilowatt: 4 Cent je Kilowattstunde,</w:t>
      </w:r>
    </w:p>
    <w:p>
      <w:pPr>
        <w:ind w:left="780"/>
      </w:pPr>
      <w:r>
        <w:t xml:space="preserve">c) für den KWK-Leistungsanteil von mehr als 250 Kilowatt bis zu 2 Megawatt: 2,4 Cent je Kilowattstunde und</w:t>
      </w:r>
    </w:p>
    <w:p>
      <w:pPr>
        <w:ind w:left="780"/>
      </w:pPr>
      <w:r>
        <w:t xml:space="preserve">d) für den KWK-Leistungsanteil von mehr als 2 Megawatt: 1,8 Cent je Kilowattstunde.</w:t>
      </w:r>
    </w:p>
    <w:p>
      <w:r>
        <w:t xml:space="preserve">(3) Der Zuschlag für KWK-Strom, der nicht in ein Netz der allgemeinen Versorgung eingespeist wird, der in KWK-Anlagen nach § 6 Absatz 3 Nummer 4 erzeugt worden ist und von den Betreibern der KWK-Anlagen selbst verbraucht wird, kann in einer Verordnung nach § 33 Absatz 2 Nummer 1 näher bestimmt werden, darf aber die Differenz zwischen den Gesamtgestehungskosten der Stromerzeugung der Anlagen und dem Marktpreis nicht überschreiten. Eine Förderung darf nur erfolgen, soweit die Gesamtgestehungskosten der in den Anlagen erzeugten Energie über dem Marktpreis liegen.</w:t>
      </w:r>
    </w:p>
    <w:p>
      <w:r>
        <w:t xml:space="preserve">(3a) Der Zuschlag für KWK-Strom aus neuen KWK-Anlagen mit einer elektrischen KWK-Leistung von bis zu 50 Kilowatt beträgt</w:t>
      </w:r>
    </w:p>
    <w:p>
      <w:pPr>
        <w:ind w:left="420"/>
      </w:pPr>
      <w:r>
        <w:t xml:space="preserve">1. 16 Cent je Kilowattstunde für KWK-Strom, der in ein Netz der allgemeinen Versorgung eingespeist wird und</w:t>
      </w:r>
    </w:p>
    <w:p>
      <w:pPr>
        <w:ind w:left="420"/>
      </w:pPr>
      <w:r>
        <w:t xml:space="preserve">2. 8 Cent je Kilowattstunde für KWK-Strom, der nicht in ein Netz der allgemeinen Versorgung eingespeist wird.</w:t>
      </w:r>
    </w:p>
    <w:p>
      <w:r>
        <w:t xml:space="preserve">(4) Eine Kumulierung der nach diesem Gesetz gewährten Zuschläge und Boni mit Investitionszuschüssen ist nicht zulässig. Dies ist nicht anzuwenden, soweit für einzelne Komponenten einer KWK-Anlage oder eines innovativen KWK-Systems eine investive Förderung nach den Richtlinien zur Förderung der Nutzung erneuerbarer Energien im Wärmemarkt oder nach der Bundesförderung für effiziente Wärmenetze in Anspruch genommen wurde. In den Fällen des Satzes 2 verringert sich der Bonus oder der Zuschlag ab der ersten Vollbenutzungsstunde für die Anzahl von Vollbenutzungsstunden auf null, die bei vollem Zuschlagswert oder Bonus dem Betrag der für die einzelnen Komponenten der KWK-Anlage oder des innovativen KWK-Systems in Anspruch genommenen investiven Förderung einschließlich einer Verzinsung entsprechend dem durchschnittlichen Effektivzinssatz für Kredite an nicht finanzielle Kapitalgesellschaften nach der MFI-Zinsstatistik der Deutschen Bundesbank für Zinssätze und Volumina für das Neugeschäft der deutschen Banken, unter Berücksichtigung der Auszahlungszeitpunkte der Zuschläge, entspricht. § 19 Absatz 7 Satz 2 und 3 der KWK-Ausschreibungsverordnung bleibt unberührt. Abweichend von Satz 1 ist für KWK-Anlagen mit einer elektrischen Leistung bis einschließlich 20 Kilowatt eine Kumulierung mit einem Investitionskostenzuschuss zulässig, wenn</w:t>
      </w:r>
    </w:p>
    <w:p>
      <w:pPr>
        <w:ind w:left="420"/>
      </w:pPr>
      <w:r>
        <w:t xml:space="preserve">1. der Fördergeber dieses Investitionskostenzuschussprogramms den Nachweis erbringt, dass auch bei der kumulierten Förderung aus dem Investitionskostenzuschuss und den Zuschlägen nach diesem Gesetz eine Überförderung ausgeschlossen ist, und</w:t>
      </w:r>
    </w:p>
    <w:p>
      <w:pPr>
        <w:ind w:left="420"/>
      </w:pPr>
      <w:r>
        <w:t xml:space="preserve">2. der Antragsteller zusammen mit dem Antrag auf Zulassung der KWK-Anlage gegenüber dem Bundesamt für Wirtschaft und Ausfuhrkontrolle zusichert, dass er neben dem Investitionskostenzuschuss und den Zuschlägen nach diesem Gesetz für diese KWK-Anlage keine weitere Förderung in Anspruch nimmt.</w:t>
      </w:r>
    </w:p>
    <w:p>
      <w:r>
        <w:t xml:space="preserve">(5) Für Zeiträume, in denen der Wert des Spotmarktpreises nach § 3 Nummer 42a des Erneuerbare-Energien-Gesetzes in der vortägigen Auktion null oder negativ ist, verringert sich der Anspruch auf Zahlung von Zuschlägen auf null.</w:t>
      </w:r>
    </w:p>
    <w:p>
      <w:r>
        <w:rPr>
          <w:color w:val="555555"/>
          <w:sz w:val="17"/>
        </w:rPr>
        <w:t xml:space="preserve">Zitiervorschlag: § 7 KWKG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https://recht.nulegal.eu/gesetze/KWKG%202016/7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