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KWKG 2016 — Höhe des Zuschlags für den Neu- und Ausbau von Wärmenetzen</w:t>
      </w:r>
    </w:p>
    <w:p>
      <w:r>
        <w:rPr>
          <w:color w:val="555555"/>
          <w:sz w:val="18"/>
        </w:rPr>
        <w:t xml:space="preserve">Kraft-Wärme-Kopplungsgesetz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Das Bundesamt für Wirtschaft und Ausfuhrkontrolle legt den Zuschlag für den Neu- und Ausbau von Wärmenetzen mit der Zulassung fest. Der Zuschlag beträgt 40 Prozent der ansatzfähigen Investitionskosten des Neu- oder Ausbaus. Der Zuschlag darf insgesamt 50 Millionen Euro je Projekt nicht überschreiten.</w:t>
      </w:r>
    </w:p>
    <w:p>
      <w:r>
        <w:t xml:space="preserve">(2) Ansatzfähige Investitionskosten sind alle Kosten, die für erforderliche Leistungen Dritter im Rahmen des Neu- oder Ausbaus von Wärmenetzen tatsächlich angefallen sind. Nicht dazu gehören insbesondere</w:t>
      </w:r>
    </w:p>
    <w:p>
      <w:pPr>
        <w:ind w:left="420"/>
      </w:pPr>
      <w:r>
        <w:t xml:space="preserve">1. Gebühren,</w:t>
      </w:r>
    </w:p>
    <w:p>
      <w:pPr>
        <w:ind w:left="420"/>
      </w:pPr>
      <w:r>
        <w:t xml:space="preserve">2. interne Kosten für Konstruktion und Planung,</w:t>
      </w:r>
    </w:p>
    <w:p>
      <w:pPr>
        <w:ind w:left="420"/>
      </w:pPr>
      <w:r>
        <w:t xml:space="preserve">3. kalkulatorische Kosten sowie</w:t>
      </w:r>
    </w:p>
    <w:p>
      <w:pPr>
        <w:ind w:left="420"/>
      </w:pPr>
      <w:r>
        <w:t xml:space="preserve">4. Grundstücks-, Versicherungs- und Finanzierungskosten.</w:t>
      </w:r>
    </w:p>
    <w:p>
      <w:r>
        <w:t xml:space="preserve">Gewährte Bundes-, Länder- und Gemeindezuschüsse müssen abgesetzt werden, wenn sie nicht ausdrücklich zusätzlich zum Zuschlag nach Absatz 1 gewährt werden.</w:t>
      </w:r>
    </w:p>
    <w:p>
      <w:r>
        <w:t xml:space="preserve">(3) Der Anteil des Zuschlags, der auf die Verbindung des Verteilungsnetzes mit dem Verbraucherabgang entfällt, ist von dem Betrag, der dem Verbraucher für die Anschlusskosten in Rechnung gestellt wird, abzuziehen.</w:t>
      </w:r>
    </w:p>
    <w:p>
      <w:r>
        <w:rPr>
          <w:color w:val="555555"/>
          <w:sz w:val="17"/>
        </w:rPr>
        <w:t xml:space="preserve">Zitiervorschlag: § 19 KWKG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https://recht.nulegal.eu/gesetze/KWKG%202016/19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