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 7 KVKG</w:t>
      </w:r>
    </w:p>
    <w:p>
      <w:r>
        <w:rPr>
          <w:color w:val="555555"/>
          <w:sz w:val="18"/>
        </w:rPr>
        <w:t xml:space="preserve">Krankenversicherungs-Kostendämpfungsgesetz</w:t>
      </w:r>
    </w:p>
    <w:p>
      <w:r>
        <w:rPr>
          <w:color w:val="555555"/>
          <w:sz w:val="18"/>
        </w:rPr>
        <w:t xml:space="preserve">Stand: 10.06.2019 (konsolidierte Textfassung, kein amtliches Inkrafttretensdatum)</w:t>
      </w:r>
    </w:p>
    <w:p>
      <w:r>
        <w:t xml:space="preserve">Leistungen nach § 205 Abs. 1 der Reichsversicherungsordnung oder nach § 32 Abs. 1 des Gesetzes über die Krankenversicherung der Landwirte, für die nach dem Inkrafttreten dieses Gesetzes auf Grund des Artikels 1 § 1 Nr. 18 Buchstabe a oder b oder § 3 Nr. 13 Buchstabe a oder b Ansprüche nicht mehr bestehen, sind für eingeschriebene Studenten der staatlichen und der staatlich anerkannten Fachhochschulen bis zum 31. August 1977 und für eingeschriebene Studenten der staatlichen und staatlich anerkannten Hochschulen bis zum 30. September 1977 zu gewähren.</w:t>
      </w:r>
    </w:p>
    <w:p>
      <w:r>
        <w:rPr>
          <w:color w:val="555555"/>
          <w:sz w:val="17"/>
        </w:rPr>
        <w:t xml:space="preserve">Zitiervorschlag: Art 2 § 7 KVKG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https://recht.nulegal.eu/gesetze/KVKG/2-7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