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KSKSaV — Erstattung der baren Auslagen, Pauschbetrag für Zeitaufwand</w:t>
      </w:r>
    </w:p>
    <w:p>
      <w:r>
        <w:rPr>
          <w:color w:val="555555"/>
          <w:sz w:val="18"/>
        </w:rPr>
        <w:t xml:space="preserve">Verordnung über den Beirat und die Ausschüsse bei der Künstlersozialkasse</w:t>
      </w:r>
    </w:p>
    <w:p>
      <w:r>
        <w:rPr>
          <w:color w:val="555555"/>
          <w:sz w:val="18"/>
        </w:rPr>
        <w:t xml:space="preserve">Stand: 15.08.2025 (konsolidierte Textfassung, kein amtliches Inkrafttretensdatum)</w:t>
      </w:r>
    </w:p>
    <w:p>
      <w:r>
        <w:t xml:space="preserve">(1) Die Künstlersozialkasse erstattet den Mitgliedern des Beirats ihre baren Auslagen. Die Erstattung richtet sich nach den für Bundesbeamte geltenden Vorschriften.</w:t>
      </w:r>
    </w:p>
    <w:p>
      <w:r>
        <w:t xml:space="preserve">(2) Die Mitglieder des Beirats erhalten für jeden Kalendertag einer Sitzung einen Pauschbetrag für Zeitaufwand in Höhe von 90 Euro. Für den Vorsitzenden beträgt der Pauschbetrag 180 Euro.</w:t>
      </w:r>
    </w:p>
    <w:p>
      <w:r>
        <w:rPr>
          <w:color w:val="555555"/>
          <w:sz w:val="17"/>
        </w:rPr>
        <w:t xml:space="preserve">Zitiervorschlag: § 9 KSKSaV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https://recht.nulegal.eu/gesetze/KSKSaV/9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