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KONSENS-G — Einsatz der IT-Verfahren und der Software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flächendeckende Einsatz einheitlicher IT-Verfahren oder einheitlicher Software erfolgt entsprechend eines verbindlich festgelegten Release- und Einsatzplans. Der Einsatz soll in nicht mehr als zwei Hauptversionen jährlich erfolgen.</w:t>
      </w:r>
    </w:p>
    <w:p>
      <w:r>
        <w:t xml:space="preserve">(2) Die Länder sind verpflichtet, ihre Entwicklungs- und Testumgebungen zu vereinheitlichen und die Betriebsumgebungen an den von der Steuerungsgruppe Informationstechnik vorgegebenen IT-Standards und der Betriebsarchitektur auszurichten. Bund und Länder werden ihre Beschaffungen im Bereich der Informationstechnik bereits vor der Freigabe der IT-Verfahren oder der Software so gestalten, dass die Entwicklung und Vorhaltung unterschiedlicher Software-Versionen entbehrlich ist. Spätestens ein Jahr nach der Bereitstellung des Release zum Einsatz in den Ländern sind die IT-Verfahren oder die Software in Betrieb zu nehmen.</w:t>
      </w:r>
    </w:p>
    <w:p>
      <w:r>
        <w:t xml:space="preserve">(3) Die Aufbau- und Ablauforganisation der Finanzbehörden ist an die einheitlichen IT-Verfahren und die einheitliche Software anzupassen.</w:t>
      </w:r>
    </w:p>
    <w:p>
      <w:r>
        <w:rPr>
          <w:color w:val="555555"/>
          <w:sz w:val="17"/>
        </w:rPr>
        <w:t xml:space="preserve">Zitiervorschlag: § 5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