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KKVerbdG</w:t>
      </w:r>
    </w:p>
    <w:p>
      <w:r>
        <w:rPr>
          <w:color w:val="555555"/>
          <w:sz w:val="18"/>
        </w:rPr>
        <w:t xml:space="preserve">Gesetz über die Verbände der gesetzlichen Krankenkassen und der Ersatzkassen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KKVerbdG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https://recht.nulegal.eu/gesetze/KKVerbdG/13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