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KKÜNOG — Wahl der Vertreterversammlung der Kassenärztlichen Vereinigungen</w:t>
      </w:r>
    </w:p>
    <w:p>
      <w:r>
        <w:rPr>
          <w:color w:val="555555"/>
          <w:sz w:val="18"/>
        </w:rPr>
        <w:t xml:space="preserve">Gesetz zu Übergangsregelungen zur Neuorganisation der vertragsärztlichen Selbstverwaltung und Organisation der Krankenkassen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Mitglieder der Kassenärztlichen Vereinigungen wählen bis zum 30. September 2004 aus ihrer Mitte die Mitglieder der Vertreterversammlung nach § 79 Abs. 1 des Fünften Buches Sozialgesetzbuch in der ab 1. Januar 2005 geltenden Fassung. Hierbei sind § 79 Abs. 2 und § 80 Abs. 1 und 1a des Fünften Buches Sozialgesetzbuch in der ab dem 1. Januar 2005 geltenden Fassung anzuwenden.</w:t>
      </w:r>
    </w:p>
    <w:p>
      <w:r>
        <w:t xml:space="preserve">(2) Die Vertreterversammlung wählt aus ihrer Mitte die Vorsitzende oder den Vorsitzenden und deren Stellvertreter.</w:t>
      </w:r>
    </w:p>
    <w:p>
      <w:r>
        <w:rPr>
          <w:color w:val="555555"/>
          <w:sz w:val="17"/>
        </w:rPr>
        <w:t xml:space="preserve">Zitiervorschlag: § 2 KKÜNOG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https://recht.nulegal.eu/gesetze/KK%C3%9CNOG/2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