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KJPsychTh-APrV — Praktische Tätigkeit</w:t>
      </w:r>
    </w:p>
    <w:p>
      <w:r>
        <w:rPr>
          <w:color w:val="555555"/>
          <w:sz w:val="18"/>
        </w:rPr>
        <w:t xml:space="preserve">Ausbildungs- und Prüfungsverordnung für Kinder- und Jugendlichenpsychotherapeuten</w:t>
      </w:r>
    </w:p>
    <w:p>
      <w:r>
        <w:rPr>
          <w:color w:val="555555"/>
          <w:sz w:val="18"/>
        </w:rPr>
        <w:t xml:space="preserve">Historische Fassung: Stand 10.06.2019 bis 01.09.2020. Dies ist nicht die aktuelle Fassung.</w:t>
      </w:r>
    </w:p>
    <w:p>
      <w:r>
        <w:t xml:space="preserve">(1) Die praktische Tätigkeit nach § 1 Abs. 3 Satz 1 dient dem Erwerb praktischer Erfahrungen in der Behandlung von Störungen mit Krankheitswert im Sinne des § 1 Abs. 3 Satz 1 des Psychotherapeutengesetzes sowie von Kenntnissen anderer Störungen, bei denen Psychotherapie nicht indiziert ist. Sie steht unter fachkundiger Anleitung und Aufsicht.</w:t>
      </w:r>
    </w:p>
    <w:p>
      <w:r>
        <w:t xml:space="preserve">(2) Die praktische Tätigkeit umfaßt mindestens 1.800 Stunden und ist in Abschnitten von jeweils mindestens drei Monaten abzuleisten. Hiervon sind</w:t>
      </w:r>
    </w:p>
    <w:p>
      <w:pPr>
        <w:ind w:left="420"/>
      </w:pPr>
      <w:r>
        <w:t xml:space="preserve">1. mindestens 1.200 Stunden an einer kinder- und jugendpsychiatrischen klinischen Einrichtung, die im Sinne des ärztlichen Weiterbildungsrechts zur Weiterbildung für Kinder- und Jugendpsychiatrie und -psychotherapie zugelassen ist oder die von der nach § 10 Abs. 4 Psychotherapeutengesetz zuständigen Behörde als gleichwertige Einrichtung zugelassen wird, und</w:t>
      </w:r>
    </w:p>
    <w:p>
      <w:pPr>
        <w:ind w:left="420"/>
      </w:pPr>
      <w:r>
        <w:t xml:space="preserve">2. mindestens 600 Stunden an einer von einem Sozialversicherungsträger anerkannten Einrichtung, die der psychotherapeutischen oder psychosomatischen Versorgung von Kindern und Jugendlichen dient, in der Praxis eines Arztes mit einer ärztlichen Weiterbildung in der Kinder- und Jugendpsychotherapie oder eines Kinder- und Jugendlichenpsychotherapeuten</w:t>
      </w:r>
    </w:p>
    <w:p>
      <w:r>
        <w:t xml:space="preserve">zu erbringen. Soweit die praktische Tätigkeit an einer klinischen Einrichtung nach Nummer 1 nicht sichergestellt ist, kann sie für die Dauer von höchstens 600 Stunden an einer kinder- und jugendpsychiatrischen ambulanten Einrichtung mit entsprechender Zulassung abgeleistet werden. Die praktische Tätigkeit nach Nummer 2 kann auch in der Praxis eines Psychologischen Psychotherapeuten abgeleistet werden, wenn dieser überwiegend Kinder und Jugendliche behandelt.</w:t>
      </w:r>
    </w:p>
    <w:p>
      <w:r>
        <w:t xml:space="preserve">(3) Während der praktischen Tätigkeit in der kinder- und jugendpsychiatrischen klinischen oder ambulanten Einrichtung ist der Ausbildungsteilnehmer jeweils über einen längeren Zeitraum an der Diagnostik und der Behandlung von mindestens 30 Kindern und Jugendlichen unter Einbeziehung der bedeutsamen Beziehungspersonen (Patienten) zu beteiligen. Der Ausbildungsteilnehmer hat dabei Kenntnisse und Erfahrungen über die akute, abklingende und chronifizierte Symptomatik unterschiedlicher psychiatrischer Erkrankungen zu erwerben sowie die Patientenbehandlungen fallbezogen und unter Angabe von Umfang und Dauer zu dokumentieren.</w:t>
      </w:r>
    </w:p>
    <w:p>
      <w:r>
        <w:rPr>
          <w:color w:val="555555"/>
          <w:sz w:val="17"/>
        </w:rPr>
        <w:t xml:space="preserve">Zitiervorschlag: § 2 KJPsychTh-APrV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https://recht.nulegal.eu/gesetze/KJPsychTh-APrV/2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