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KJFöG (Nordrhein-Westfalen) — Förderung des ehrenamtlichen Engagements</w:t>
      </w:r>
    </w:p>
    <w:p>
      <w:r>
        <w:rPr>
          <w:color w:val="555555"/>
          <w:sz w:val="18"/>
        </w:rPr>
        <w:t xml:space="preserve">3. AG-KJHG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ehrenamtliche Engagement ist ein unverzichtbarer Bestandteil der Kinder- und Jugendarbeit. Dieses Engagement soll von den örtlichen Trägern der öffentlichen Jugendhilfe und vom Ministerium unterstützt und gefördert werden.</w:t>
      </w:r>
    </w:p>
    <w:p>
      <w:r>
        <w:t xml:space="preserve">Das Ministerium gewährt Zuwendungen für</w:t>
      </w:r>
    </w:p>
    <w:p>
      <w:r>
        <w:t xml:space="preserve">1. die Aus- und Fortbildung der ehrenamtlich in der Kinder- und Jugendarbeit tätigen Mitarbeitenden und</w:t>
      </w:r>
    </w:p>
    <w:p>
      <w:r>
        <w:t xml:space="preserve">2. ehrenamtliche Mitarbeitende in der Jugendarbeit nach Maßgabe des Sonderurlaubsgesetzes vom 31. Juli 1974 (GV. NRW. S. 768), in der jeweils geltenden Fassung.</w:t>
      </w:r>
    </w:p>
    <w:p>
      <w:r>
        <w:rPr>
          <w:color w:val="555555"/>
          <w:sz w:val="17"/>
        </w:rPr>
        <w:t xml:space="preserve">Zitiervorschlag: § 18 KJFöG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https://recht.nulegal.eu/gesetze/KJF%C3%B6G/18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