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92 KI-VO — Befugnis zur Durchführung von Bewertungen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Das Büro für Künstliche Intelligenz kann nach Konsultation des KI-Gremiums Bewertungen des betreffenden KI-Modells mit allgemeinem Verwendungszweck durchführen, um</w:t>
      </w:r>
    </w:p>
    <w:p>
      <w:r>
        <w:t xml:space="preserve">a) die Einhaltung der Pflichten aus dieser Verordnung durch den Anbieter zu beurteilen, wenn die gemäß Artikel 91 eingeholten Informationen unzureichend sind, oder</w:t>
      </w:r>
    </w:p>
    <w:p>
      <w:r>
        <w:t xml:space="preserve">b) systemische Risiken auf Unionsebene von KI-Modellen mit allgemeinem Verwendungszweck mit systemischem Risiko zu ermitteln, insbesondere im Anschluss an eine qualifizierte Warnung des wissenschaftlichen Gremiums gemäß Artikel 90 Absatz 1 Buchstabe a.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rPr>
          <w:color w:val="555555"/>
          <w:sz w:val="17"/>
        </w:rPr>
        <w:t xml:space="preserve">Zitiervorschlag: Art 92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