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KI-VO — Notifizierende Behörden</w:t>
      </w:r>
    </w:p>
    <w:p>
      <w:r>
        <w:rPr>
          <w:color w:val="555555"/>
          <w:sz w:val="18"/>
        </w:rPr>
        <w:t xml:space="preserve">KI-VO</w:t>
      </w:r>
    </w:p>
    <w:p>
      <w:r>
        <w:rPr>
          <w:color w:val="555555"/>
          <w:sz w:val="18"/>
        </w:rPr>
        <w:t xml:space="preserve">Stand: 22.07.2026 (konsolidierte Textfassung, kein amtliches Inkrafttretensdatum)</w:t>
      </w:r>
    </w:p>
    <w:p>
      <w:r>
        <w:t xml:space="preserve">(1) Jeder Mitgliedstaat sorgt für die Benennung oder Schaffung mindestens einer notifizierenden Behörde, die für die Einrichtung und Durchführung der erforderlichen Verfahren zur Bewertung, Benennung und Notifizierung von Konformitätsbewertungsstellen und für deren Überwachung zuständig ist. Diese Verfahren werden in Zusammenarbeit zwischen den notifizierenden Behörden aller Mitgliedstaaten entwickelt.</w:t>
      </w:r>
    </w:p>
    <w:p>
      <w:r>
        <w:t xml:space="preserve">(2) Die Mitgliedstaaten können entscheiden, dass die Bewertung und Überwachung nach Absatz 1 von einer nationalen Akkreditierungsstelle im Sinne und gemäß der Verordnung (EG) Nr. 765/2008 durchzuführen ist.</w:t>
      </w:r>
    </w:p>
    <w:p>
      <w:r>
        <w:t xml:space="preserve">(3) Notifizierende Behörden werden so eingerichtet, organisiert und geführt, dass jegliche Interessenkonflikte mit Konformitätsbewertungsstellen vermieden werden und die Objektivität und die Unparteilichkeit ihrer Tätigkeiten gewährleistet sind.</w:t>
      </w:r>
    </w:p>
    <w:p>
      <w:r>
        <w:t xml:space="preserve">(4) Notifizierende Behörden werden so organisiert, dass Entscheidungen über die Notifizierung von Konformitätsbewertungsstellen von kompetenten Personen getroffen werden, die nicht mit den Personen identisch sind, die die Bewertung dieser Stellen durchgeführt haben.</w:t>
      </w:r>
    </w:p>
    <w:p>
      <w:r>
        <w:t xml:space="preserve">(5) Notifizierende Behörden dürfen weder Tätigkeiten, die Konformitätsbewertungsstellen durchführen, noch Beratungsleistungen auf einer gewerblichen oder wettbewerblichen Basis anbieten oder erbringen.</w:t>
      </w:r>
    </w:p>
    <w:p>
      <w:r>
        <w:t xml:space="preserve">(6) Notifizierende Behörden gewährleisten gemäß Artikel 78 die Vertraulichkeit der von ihnen erlangten Informationen.</w:t>
      </w:r>
    </w:p>
    <w:p>
      <w:r>
        <w:t xml:space="preserve">(7) Notifizierende Behörden verfügen über eine angemessene Anzahl kompetenter Mitarbeiter, sodass sie ihre Aufgaben ordnungsgemäß wahrnehmen können. Die kompetenten Mitarbeiter verfügen — wo erforderlich — über das für ihre Funktion erforderliche Fachwissen in Bereichen wie Informationstechnologie sowie KI und Recht, einschließlich der Überwachung der Grundrechte.</w:t>
      </w:r>
    </w:p>
    <w:p>
      <w:r>
        <w:rPr>
          <w:color w:val="555555"/>
          <w:sz w:val="17"/>
        </w:rPr>
        <w:t xml:space="preserve">Zitiervorschlag: Art 28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https://recht.nulegal.eu/gesetze/KI-VO/28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