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KI-MIG — Unterrichtung bei Nichtkonformität oder Risiken eines KI-Systems</w:t>
      </w:r>
    </w:p>
    <w:p>
      <w:r>
        <w:rPr>
          <w:color w:val="555555"/>
          <w:sz w:val="18"/>
        </w:rPr>
        <w:t xml:space="preserve">KI-Marktüberwachungs-und-Innovationsförderungs-Gesetz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Die Unterrichtung der Europäischen Kommission und anderer Mitgliedstaaten der Europäischen Union bei einer nicht auf Deutschland beschränkten Nichtkonformität eines KI-Systems nach Artikel 79 Absatz 3, 5 Satz 2 und Absatz 7 sowie nach Artikel 81 Absatz 2 Satz 1 und 2 der Verordnung (EU) 2024/1689 hat die zuständige Marktüberwachungsbehörde unverzüglich über die Bundesanstalt für Arbeitsschutz und Arbeitsmedizin vorzunehmen.</w:t>
      </w:r>
    </w:p>
    <w:p>
      <w:r>
        <w:t xml:space="preserve">(2) Die Unterrichtung bei Risiken trotz Konformität eines KI-Systems nach Artikel 82 Absatz 3 der Verordnung (EU) 2024/1689 hat die zuständige Marktüberwachungsbehörde unverzüglich über die Bundesanstalt für Arbeitsschutz und Arbeitsmedizin vorzunehmen.</w:t>
      </w:r>
    </w:p>
    <w:p>
      <w:r>
        <w:t xml:space="preserve">(3) Die Bundesanstalt für Arbeitsschutz und Arbeitsmedizin unterstützt im Rahmen ihrer Aufgaben die Marktüberwachung von KI-Systemen, die in ein Produkt gemäß einer der Rechtsakte der Europäischen Union nach Anhang I Abschnitt A Nummer 4, 5, 7, 9 oder 10 der Verordnung (EU) 2024/1689 oder nach der Verordnung (EU) 2023/1230 integriert sind, insbesondere mit evidenzbasiertem Spezialwissen für Betreiber, Anbieter und Normungsgremien.</w:t>
      </w:r>
    </w:p>
    <w:p>
      <w:r>
        <w:rPr>
          <w:color w:val="555555"/>
          <w:sz w:val="17"/>
        </w:rPr>
        <w:t xml:space="preserve">Zitiervorschlag: § 7 KI-MIG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https://recht.nulegal.eu/gesetze/KI-MIG/7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