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38 KHG — Aufgaben des Instituts für das Entgeltsystem im Krankenhaus im Zusammenhang mit Zuschlägenzur Förderung von Koordinierungs- und Vernetzungsaufgaben und zur Finanzierung der speziellen Vorhaltung von Hochschulkliniken</w:t>
      </w:r>
    </w:p>
    <w:p>
      <w:r>
        <w:rPr>
          <w:color w:val="555555"/>
          <w:sz w:val="18"/>
        </w:rPr>
        <w:t xml:space="preserve">Krankenhausfinanzierungsgesetz</w:t>
      </w:r>
    </w:p>
    <w:p>
      <w:r>
        <w:rPr>
          <w:color w:val="555555"/>
          <w:sz w:val="18"/>
        </w:rPr>
        <w:t xml:space="preserve">Stand: 15.04.2026 (konsolidierte Textfassung, kein amtliches Inkrafttretensdatum)</w:t>
      </w:r>
    </w:p>
    <w:p>
      <w:r>
        <w:t xml:space="preserve">(1) Das Institut für das Entgeltsystem im Krankenhaus teilt jährlich, erstmals für das Kalenderjahr 2028, zur Ermittlung der Beträge der Förderung der Wahrnehmung der nach § 6b Satz 1 zugewiesenen Koordinierungs- und Vernetzungsaufgaben eine Gesamtsumme in Höhe von 125 Millionen Euro rechnerisch auf die Länder auf. Der auf ein Land nach Satz 1 aufzuteilende Betrag ergibt sich, indem der Anteil des Vorhaltevolumens dieses Landes im jeweiligen Kalenderjahr an der Summe der Vorhaltevolumina aller Länder im jeweiligen Kalenderjahr mit der in Satz 1 genannten Gesamtsumme multipliziert wird. Das Institut für das Entgeltsystem im Krankenhaus teilt den nach Satz 1 auf ein Land aufgeteilten Betrag rechnerisch auf die Krankenhäuser in dem jeweiligen Land auf, denen nach § 6b Satz 1 Koordinierungs- und Vernetzungsaufgaben zugewiesen wurden. Der auf ein Krankenhaus nach Satz 3 aufzuteilende Betrag ergibt sich, indem der Anteil der Summe der für seine Krankenhausstandorte nach § 37 Absatz 1 Satz 1 und 2 ermittelten und nach § 37 Absatz 1 Satz 3 und 4 aufgeteilten Vorhaltevolumina an der Summe aller für die Krankenhausstandorte von Krankenhäusern, denen nach § 6b Satz 1 Koordinierungs- und Vernetzungsaufgaben zugewiesen wurden, nach § 37 Absatz 1 Satz 1 und 2 ermittelten und nach § 37 Absatz 1 Satz 3 und 4 aufgeteilten Vorhaltevolumina in dem jeweiligen Land mit dem auf das jeweilige Land nach Satz 1 aufgeteilten Betrag multipliziert wird. Das Institut für das Entgeltsystem im Krankenhaus veröffentlicht die nach den Sätzen 1 und 3 aufgeteilten Beträge für jedes Kalenderjahr bis zum 10. Dezember des jeweils vorhergehenden Kalenderjahres, erstmals bis zum 10. Dezember 2027, barrierefrei auf seiner Internetseite. Übermittelt die für die Krankenhausplanung zuständige Landesbehörde die in § 6b Satz 8 genannten Angaben nicht innerhalb der dort genannten Frist, ist das jeweilige Land in der Aufteilung nach Satz 1 für das Kalenderjahr, für das die Angaben nicht fristgerecht übermittelt wurden, zwar rechnerisch zu berücksichtigen, der Betrag jedoch nicht nach Satz 3 auf die Krankenhäuser in dem jeweiligen Land aufzuteilen.</w:t>
      </w:r>
    </w:p>
    <w:p>
      <w:r>
        <w:t xml:space="preserve">(1a) Das Institut für das Entgeltsystem im Krankenhaus teilt für das Kalenderjahr 2027 zur Förderung der Wahrnehmung von in § 6b Satz 1 genannten Koordinierungs- und Vernetzungsaufgaben eine Gesamtsumme in Höhe von 62,5 Millionen Euro rechnerisch auf die Länder auf. Hierzu ermittelt das Institut für das Entgeltsystem im Krankenhaus Vorhaltevolumina als Summe von Vorhaltebewertungsrelationen nach den Sätzen 3 und 6. Das Institut für das Entgeltsystem im Krankenhaus hat bis zum 30. November 2026 für die Ermittlung des Vorhaltevolumens für ein Land für das Kalenderjahr 2027 die nach § 21 Absatz 1 und 2 Nummer 2 des Krankenhausentgeltgesetzes für das Kalenderjahr 2025 übermittelten Leistungsdaten zu Krankenhausfällen in dem jeweiligen Land, die auf der Grundlage von bundeseinheitlichen Bewertungsrelationen vergütet werden, zugrunde zu legen und diesen Krankenhausfällen die Vorhaltebewertungsrelationen für das Kalenderjahr 2027 zuzuordnen; bei dieser Ermittlung nicht zu berücksichtigen sind Krankenhausfälle von Bundeswehrkrankenhäusern, soweit die Krankenhausfälle nicht die Behandlung von Zivilpatientinnen oder Zivilpatienten betreffen, und von Krankenhäusern der gesetzlichen Unfallversicherung, soweit die Kosten der Krankenhausfälle von der gesetzlichen Unfallversicherung getragen werden. Der auf ein Land nach Satz 1 aufzuteilende Betrag ergibt sich, indem der Anteil des für das jeweilige Land nach Satz 3 ermittelten Vorhaltevolumens an der Summe aller nach Satz 3 für die Länder ermittelten Vorhaltevolumina mit der in Satz 1 genannten Gesamtsumme multipliziert wird. Das Institut für das Entgeltsystem im Krankenhaus teilt den nach Satz 1 auf ein Land aufgeteilten Betrag rechnerisch auf die in dem jeweiligen Land zugelassenen Krankenhäuser im Sinne des § 108 Nummer 1 des Fünften Buches Sozialgesetzbuch auf. Das Institut für das Entgeltsystem im Krankenhaus hat für die Ermittlung des Vorhaltevolumens für ein zugelassenes Krankenhaus im Sinne des § 108 Nummer 1 des Fünften Buches Sozialgesetzbuch für das Kalenderjahr 2027 die nach § 21 Absatz 1 und 2 Nummer 2 des Krankenhausentgeltgesetzes für das Kalenderjahr 2025 übermittelten Leistungsdaten zu Krankenhausfällen in dem jeweiligen Krankenhaus, die auf der Grundlage von bundeseinheitlichen Bewertungsrelationen vergütet werden, zugrunde zu legen und diesen Krankenhausfällen die Vorhaltebewertungsrelationen für das Kalenderjahr 2027 zuzuordnen. Der auf ein Krankenhaus nach Satz 5 aufzuteilende Betrag ergibt sich, indem der Anteil des nach Satz 6 für das jeweilige Krankenhaus ermittelten Vorhaltevolumens an der Summe aller für Krankenhäuser nach Satz 6 ermittelten Vorhaltevolumina in dem jeweiligen Land mit dem auf das jeweilige Land nach Satz 1 aufgeteilten Betrag multipliziert wird. Das Institut für das Entgeltsystem im Krankenhaus veröffentlicht die nach Satz 5 aufgeteilten Beträge bis zum 10. Dezember 2026 barrierefrei auf seiner Internetseite.</w:t>
      </w:r>
    </w:p>
    <w:p>
      <w:r>
        <w:t xml:space="preserve">(2) Das Institut für das Entgeltsystem im Krankenhaus teilt jährlich, erstmals für das Kalenderjahr 2028, zur Ermittlung eines Betrags der Finanzierung der speziellen Vorhaltung von Hochschulkliniken eine Gesamtsumme in Höhe von 75 Millionen Euro rechnerisch auf die in § 108 Nummer 1 des Fünften Buches Sozialgesetzbuch genannten zugelassenen Krankenhäuser auf. Der auf ein in § 108 Nummer 1 des Fünften Buches Sozialgesetzbuch genanntes zugelassenes Krankenhaus nach Satz 1 aufzuteilende Betrag ergibt sich, indem der Anteil der Summe der für seine Krankenhausstandorte nach § 37 Absatz 1 Satz 1 und 2 ermittelten und nach § 37 Absatz 1 Satz 3 und 4 aufgeteilten Vorhaltevolumina an der Summe aller für die Krankenhausstandorte von in § 108 Nummer 1 des Fünften Buches Sozialgesetzbuch genannten zugelassenen Krankenhäusern nach § 37 Absatz 1 Satz 1 und 2 ermittelten und nach § 37 Absatz 1 Satz 3 und 4 aufgeteilten Vorhaltevolumina mit der in Satz 1 genannten Gesamtsumme multipliziert wird. Das Institut für das Entgeltsystem im Krankenhaus veröffentlicht die auf die Krankenhäuser nach Satz 1 aufgeteilten Beträge für jedes Kalenderjahr bis zum 10. Dezember des jeweils vorhergehenden Kalenderjahres, erstmals bis zum 10. Dezember 2027, barrierefrei auf seiner Internetseite.</w:t>
      </w:r>
    </w:p>
    <w:p>
      <w:r>
        <w:rPr>
          <w:color w:val="555555"/>
          <w:sz w:val="17"/>
        </w:rPr>
        <w:t xml:space="preserve">Zitiervorschlag: § 38 KHG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https://recht.nulegal.eu/gesetze/KHG/38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