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KFBauMechAusbV — Prüfungsbereiche des Teiles 2 in der Fachrichtung Karosserie- und Fahrzeugbautechnik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Abschluss- oder Gesellenprüfung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Karosserie- und Fahrzeugbautechnik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19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