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KBAG</w:t>
      </w:r>
    </w:p>
    <w:p>
      <w:r>
        <w:rPr>
          <w:color w:val="555555"/>
          <w:sz w:val="18"/>
        </w:rPr>
        <w:t xml:space="preserve">Gesetz über die Errichtung eines Kraftfahrt-Bundesamtes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KBAG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https://recht.nulegal.eu/gesetze/KBAG/3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