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JzV (Bayern)</w:t>
      </w:r>
    </w:p>
    <w:p>
      <w:r>
        <w:rPr>
          <w:color w:val="555555"/>
          <w:sz w:val="18"/>
        </w:rPr>
        <w:t xml:space="preserve">Jubiläumszuwendungsverordnung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88b und 99 des Bayerischen Beamtengesetzes (BayBG) in der Fassung der Bekanntmachung vom 27. August 1998 (GVBl S. 702, BayRS 2030-1-1-F), zuletzt geändert durch § 1 des Gesetzes vom 7. Dezember 2004 (GVBl S. 489) sowie Art. 53 des Gesetzes über kommunale Wahlbeamte – KWBG – (BayRS 2022-1-I), zuletzt geändert durch § 7 des Gesetzes vom 26. Juli 2004 (GVBl S. 272),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JzV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