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JzV (Bayern) — Höhe der Jubiläumszuwendung</w:t>
      </w:r>
    </w:p>
    <w:p>
      <w:r>
        <w:rPr>
          <w:color w:val="555555"/>
          <w:sz w:val="18"/>
        </w:rPr>
        <w:t xml:space="preserve">Jubiläumszuwendungsverordnung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Jubiläumszuwendung beträgt</w:t>
      </w:r>
    </w:p>
    <w:p>
      <w:r>
        <w:t xml:space="preserve">1. bei einer Dienstzeit von 25 Jahren</w:t>
      </w:r>
    </w:p>
    <w:p>
      <w:r>
        <w:t xml:space="preserve">300,- Euro,</w:t>
      </w:r>
    </w:p>
    <w:p>
      <w:r>
        <w:t xml:space="preserve">2. bei einer Dienstzeit von 40 Jahren</w:t>
      </w:r>
    </w:p>
    <w:p>
      <w:r>
        <w:t xml:space="preserve">400,- Euro,</w:t>
      </w:r>
    </w:p>
    <w:p>
      <w:r>
        <w:t xml:space="preserve">3. bei einer Dienstzeit von 50 Jahren</w:t>
      </w:r>
    </w:p>
    <w:p>
      <w:r>
        <w:t xml:space="preserve">500,- Euro.</w:t>
      </w:r>
    </w:p>
    <w:p>
      <w:r>
        <w:rPr>
          <w:color w:val="555555"/>
          <w:sz w:val="17"/>
        </w:rPr>
        <w:t xml:space="preserve">Zitiervorschlag: § 2 JzV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https://recht.nulegal.eu/gesetze/JzV/2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