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JustG NRW (Nordrhein-Westfalen)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26. Januar 2010</w:t>
      </w:r>
    </w:p>
    <w:p>
      <w:r>
        <w:t xml:space="preserve">(Artikel 1 des Gesetzes zur Modernisierung und Bereinigung von Justizgesetzen</w:t>
      </w:r>
    </w:p>
    <w:p>
      <w:r>
        <w:t xml:space="preserve">im Land Nordrhein-Westfalen vom 26. Januar 2010 (GV. NRW. S. 30))</w:t>
      </w:r>
    </w:p>
    <w:p>
      <w:r>
        <w:t xml:space="preserve">Inhaltsübersicht</w:t>
      </w:r>
    </w:p>
    <w:p>
      <w:r>
        <w:t xml:space="preserve">Teil 1:</w:t>
      </w:r>
    </w:p>
    <w:p>
      <w:r>
        <w:t xml:space="preserve">Organisation der Rechtspflege</w:t>
      </w:r>
    </w:p>
    <w:p>
      <w:r>
        <w:t xml:space="preserve">Kapitel 1:</w:t>
      </w:r>
    </w:p>
    <w:p>
      <w:r>
        <w:t xml:space="preserve">Aufbau der Justizverwaltung</w:t>
      </w:r>
    </w:p>
    <w:p>
      <w:r>
        <w:t xml:space="preserve">§ 1 Oberste Landesbehörde</w:t>
      </w:r>
    </w:p>
    <w:p>
      <w:r>
        <w:t xml:space="preserve">§ 2 Mittelbehörden</w:t>
      </w:r>
    </w:p>
    <w:p>
      <w:r>
        <w:t xml:space="preserve">§ 3 Untere Justizbehörden</w:t>
      </w:r>
    </w:p>
    <w:p>
      <w:r>
        <w:t xml:space="preserve">§ 3a Landesjustizprüfungsamt, Justizprüfungsämter</w:t>
      </w:r>
    </w:p>
    <w:p>
      <w:r>
        <w:t xml:space="preserve">§ 4 Behördenleitung</w:t>
      </w:r>
    </w:p>
    <w:p>
      <w:r>
        <w:t xml:space="preserve">§ 5 Vertretung der Behördenleitung</w:t>
      </w:r>
    </w:p>
    <w:p>
      <w:r>
        <w:t xml:space="preserve">§ 6 Organisation der Gerichte und Staatsanwaltschaften</w:t>
      </w:r>
    </w:p>
    <w:p>
      <w:r>
        <w:t xml:space="preserve">§ 7 Erledigung der Verwaltungsgeschäfte</w:t>
      </w:r>
    </w:p>
    <w:p>
      <w:r>
        <w:t xml:space="preserve">§ 8 Dienstaufsicht</w:t>
      </w:r>
    </w:p>
    <w:p>
      <w:r>
        <w:t xml:space="preserve">Kapitel 2:</w:t>
      </w:r>
    </w:p>
    <w:p>
      <w:r>
        <w:t xml:space="preserve">Gliederung der Gerichte und Staatsanwaltschaften</w:t>
      </w:r>
    </w:p>
    <w:p>
      <w:r>
        <w:t xml:space="preserve">Abschnitt 1:</w:t>
      </w:r>
    </w:p>
    <w:p>
      <w:r>
        <w:t xml:space="preserve">Ordentliche Gerichtsbarkeit, Staatsanwaltschaften</w:t>
      </w:r>
    </w:p>
    <w:p>
      <w:r>
        <w:t xml:space="preserve">§ 9 Oberlandesgerichte</w:t>
      </w:r>
    </w:p>
    <w:p>
      <w:r>
        <w:t xml:space="preserve">§ 10 Landgerichte</w:t>
      </w:r>
    </w:p>
    <w:p>
      <w:r>
        <w:t xml:space="preserve">§ 10a Führungsaufsichtsstelle</w:t>
      </w:r>
    </w:p>
    <w:p>
      <w:r>
        <w:t xml:space="preserve">§ 11 Amtsgerichte</w:t>
      </w:r>
    </w:p>
    <w:p>
      <w:r>
        <w:t xml:space="preserve">§ 11a Aufhebung des Amtsgerichts Gelsenkirchen-Buer</w:t>
      </w:r>
    </w:p>
    <w:p>
      <w:r>
        <w:t xml:space="preserve">§ 12 Zuständigkeitskonzentrationen</w:t>
      </w:r>
    </w:p>
    <w:p>
      <w:r>
        <w:t xml:space="preserve">§ 13 Staatsanwaltschaft</w:t>
      </w:r>
    </w:p>
    <w:p>
      <w:r>
        <w:t xml:space="preserve">Abschnitt 2:</w:t>
      </w:r>
    </w:p>
    <w:p>
      <w:r>
        <w:t xml:space="preserve">Arbeitsgerichte</w:t>
      </w:r>
    </w:p>
    <w:p>
      <w:r>
        <w:t xml:space="preserve">§ 14 Landesarbeitsgerichte</w:t>
      </w:r>
    </w:p>
    <w:p>
      <w:r>
        <w:t xml:space="preserve">§ 15 Arbeitsgerichte</w:t>
      </w:r>
    </w:p>
    <w:p>
      <w:r>
        <w:t xml:space="preserve">Abschnitt 3:</w:t>
      </w:r>
    </w:p>
    <w:p>
      <w:r>
        <w:t xml:space="preserve">Verwaltungsgerichte</w:t>
      </w:r>
    </w:p>
    <w:p>
      <w:r>
        <w:t xml:space="preserve">§ 16 Oberverwaltungsgericht</w:t>
      </w:r>
    </w:p>
    <w:p>
      <w:r>
        <w:t xml:space="preserve">§ 17 Verwaltungsgerichte</w:t>
      </w:r>
    </w:p>
    <w:p>
      <w:r>
        <w:t xml:space="preserve">§ 17a Zuständigkeitskonzentration</w:t>
      </w:r>
    </w:p>
    <w:p>
      <w:r>
        <w:t xml:space="preserve">Abschnitt 4:</w:t>
      </w:r>
    </w:p>
    <w:p>
      <w:r>
        <w:t xml:space="preserve">Finanzgerichte</w:t>
      </w:r>
    </w:p>
    <w:p>
      <w:r>
        <w:t xml:space="preserve">§ 18 Finanzgerichte</w:t>
      </w:r>
    </w:p>
    <w:p>
      <w:r>
        <w:t xml:space="preserve">§ 19 Zuständigkeitskonzentration</w:t>
      </w:r>
    </w:p>
    <w:p>
      <w:r>
        <w:t xml:space="preserve">Abschnitt 5:</w:t>
      </w:r>
    </w:p>
    <w:p>
      <w:r>
        <w:t xml:space="preserve">Sozialgerichte</w:t>
      </w:r>
    </w:p>
    <w:p>
      <w:r>
        <w:t xml:space="preserve">§ 20 Landessozialgericht und Sozialgerichte</w:t>
      </w:r>
    </w:p>
    <w:p>
      <w:r>
        <w:t xml:space="preserve">Abschnitt 6:</w:t>
      </w:r>
    </w:p>
    <w:p>
      <w:r>
        <w:t xml:space="preserve">Bestimmungen für alle Gerichtsbarkeiten und Staatsanwaltschaften</w:t>
      </w:r>
    </w:p>
    <w:p>
      <w:r>
        <w:t xml:space="preserve">§ 21 Bezirke der Gerichte und Staatsanwaltschaften</w:t>
      </w:r>
    </w:p>
    <w:p>
      <w:r>
        <w:t xml:space="preserve">§ 22 Verordnungsermächtigung</w:t>
      </w:r>
    </w:p>
    <w:p>
      <w:r>
        <w:t xml:space="preserve">§ 23 Änderung von Bezirksgrenzen</w:t>
      </w:r>
    </w:p>
    <w:p>
      <w:r>
        <w:t xml:space="preserve">§ 24 Zweigstellen und Gerichtstage</w:t>
      </w:r>
    </w:p>
    <w:p>
      <w:r>
        <w:t xml:space="preserve">Kapitel 3:</w:t>
      </w:r>
    </w:p>
    <w:p>
      <w:r>
        <w:t xml:space="preserve">Beschäftigte der Gerichte und Staatsanwaltschaften</w:t>
      </w:r>
    </w:p>
    <w:p>
      <w:r>
        <w:t xml:space="preserve">Abschnitt 1:</w:t>
      </w:r>
    </w:p>
    <w:p>
      <w:r>
        <w:t xml:space="preserve">Rechtspflegerinnen und Rechtspfleger und</w:t>
      </w:r>
    </w:p>
    <w:p>
      <w:r>
        <w:t xml:space="preserve">Amtsanwältinnen und Amtsanwälte</w:t>
      </w:r>
    </w:p>
    <w:p>
      <w:r>
        <w:t xml:space="preserve">§ 25 Übertragung landesrechtlicher Geschäfte auf die Rechtspflegerin oder den Rechtspfleger</w:t>
      </w:r>
    </w:p>
    <w:p>
      <w:r>
        <w:t xml:space="preserve">§ 26 Amtsanwältinnen und Amtsanwälte</w:t>
      </w:r>
    </w:p>
    <w:p>
      <w:r>
        <w:t xml:space="preserve">Abschnitt 2:</w:t>
      </w:r>
    </w:p>
    <w:p>
      <w:r>
        <w:t xml:space="preserve">Urkundsbeamte der Geschäftsstelle</w:t>
      </w:r>
    </w:p>
    <w:p>
      <w:r>
        <w:t xml:space="preserve">§ 27 Geschäftsstellen der Gerichte und Staatsanwaltschaften</w:t>
      </w:r>
    </w:p>
    <w:p>
      <w:r>
        <w:t xml:space="preserve">§ 28 Geschäftsstellenverwaltung</w:t>
      </w:r>
    </w:p>
    <w:p>
      <w:r>
        <w:t xml:space="preserve">§ 29 Weitere Aufgaben der Urkundsbeamten der Geschäftsstelle</w:t>
      </w:r>
    </w:p>
    <w:p>
      <w:r>
        <w:t xml:space="preserve">Abschnitt 3:</w:t>
      </w:r>
    </w:p>
    <w:p>
      <w:r>
        <w:t xml:space="preserve">Gerichtsvollzieherinnen und Gerichtsvollzieher</w:t>
      </w:r>
    </w:p>
    <w:p>
      <w:r>
        <w:t xml:space="preserve">§ 30 Weitere Zuständigkeit</w:t>
      </w:r>
    </w:p>
    <w:p>
      <w:r>
        <w:t xml:space="preserve">Abschnitt 4:</w:t>
      </w:r>
    </w:p>
    <w:p>
      <w:r>
        <w:t xml:space="preserve">Justizwachtmeisterdienst</w:t>
      </w:r>
    </w:p>
    <w:p>
      <w:r>
        <w:t xml:space="preserve">§ 30a Aufgaben des Justizwachtmeisterdienstes</w:t>
      </w:r>
    </w:p>
    <w:p>
      <w:r>
        <w:t xml:space="preserve">Abschnitt 5:</w:t>
      </w:r>
    </w:p>
    <w:p>
      <w:r>
        <w:t xml:space="preserve">Ambulanter Sozialer Dienst der Justiz</w:t>
      </w:r>
    </w:p>
    <w:p>
      <w:r>
        <w:t xml:space="preserve">§ 31 Aufgaben der Fachkräfte des ambulanten Sozialen Dienstes der Justiz</w:t>
      </w:r>
    </w:p>
    <w:p>
      <w:r>
        <w:t xml:space="preserve">Kapitel 4:</w:t>
      </w:r>
    </w:p>
    <w:p>
      <w:r>
        <w:t xml:space="preserve">Sicherheit und Ordnung</w:t>
      </w:r>
    </w:p>
    <w:p>
      <w:r>
        <w:t xml:space="preserve">§ 31a Maßnahmen der Behördenleitungen</w:t>
      </w:r>
    </w:p>
    <w:p>
      <w:r>
        <w:t xml:space="preserve">§ 31b Maßnahmen der Sitzungspolizei</w:t>
      </w:r>
    </w:p>
    <w:p>
      <w:r>
        <w:t xml:space="preserve">§ 31c Maßnahmen des Justizwachtmeisterdienstes</w:t>
      </w:r>
    </w:p>
    <w:p>
      <w:r>
        <w:t xml:space="preserve">§ 31d Besondere Maßnahmen bei Freiheitsentziehun</w:t>
      </w:r>
    </w:p>
    <w:p>
      <w:r>
        <w:t xml:space="preserve">§ 31e Geltung des Polizeigesetzes</w:t>
      </w:r>
    </w:p>
    <w:p>
      <w:r>
        <w:t xml:space="preserve">§ 31f Wirkung von Rechtsbehelfen</w:t>
      </w:r>
    </w:p>
    <w:p>
      <w:r>
        <w:t xml:space="preserve">§ 31g Vollzug von Anordnungen</w:t>
      </w:r>
    </w:p>
    <w:p>
      <w:r>
        <w:t xml:space="preserve">Teil 2:</w:t>
      </w:r>
    </w:p>
    <w:p>
      <w:r>
        <w:t xml:space="preserve">Verfahrensrechtliche Bestimmungen</w:t>
      </w:r>
    </w:p>
    <w:p>
      <w:r>
        <w:t xml:space="preserve">Kapitel 1:</w:t>
      </w:r>
    </w:p>
    <w:p>
      <w:r>
        <w:t xml:space="preserve">Gerichtsverfassung</w:t>
      </w:r>
    </w:p>
    <w:p>
      <w:r>
        <w:t xml:space="preserve">Abschnitt 1:</w:t>
      </w:r>
    </w:p>
    <w:p>
      <w:r>
        <w:t xml:space="preserve">Gerichte und Staatsanwaltschaften</w:t>
      </w:r>
    </w:p>
    <w:p>
      <w:r>
        <w:t xml:space="preserve">§ 32 Geltung des Gerichtsverfassungsgesetzes für Schifffahrtsgerichte</w:t>
      </w:r>
    </w:p>
    <w:p>
      <w:r>
        <w:t xml:space="preserve">Abschnitt 2:</w:t>
      </w:r>
    </w:p>
    <w:p>
      <w:r>
        <w:t xml:space="preserve">Übersetzerinnen und Übersetzer,</w:t>
      </w:r>
    </w:p>
    <w:p>
      <w:r>
        <w:t xml:space="preserve">Gebärdensprachdolmetscherinnen und Gebärdensprachdolmetscher</w:t>
      </w:r>
    </w:p>
    <w:p>
      <w:r>
        <w:t xml:space="preserve">§ 33 Übersetzerinnen und Übersetzer</w:t>
      </w:r>
    </w:p>
    <w:p>
      <w:r>
        <w:t xml:space="preserve">§ 34 Bestätigung der Übersetzung</w:t>
      </w:r>
    </w:p>
    <w:p>
      <w:r>
        <w:t xml:space="preserve">§ 35 Gebärdensprachdolmetscherinnen und Gebärdensprachdolmetscher</w:t>
      </w:r>
    </w:p>
    <w:p>
      <w:r>
        <w:t xml:space="preserve">§ 36 Zuständigkeit</w:t>
      </w:r>
    </w:p>
    <w:p>
      <w:r>
        <w:t xml:space="preserve">§ 37 Ordnungswidrigkeit</w:t>
      </w:r>
    </w:p>
    <w:p>
      <w:r>
        <w:t xml:space="preserve">§ 38 Kosten</w:t>
      </w:r>
    </w:p>
    <w:p>
      <w:r>
        <w:t xml:space="preserve">§ 39 Vorübergehende Dienstleistungen</w:t>
      </w:r>
    </w:p>
    <w:p>
      <w:r>
        <w:t xml:space="preserve">§ 40 (weggefallen)</w:t>
      </w:r>
    </w:p>
    <w:p>
      <w:r>
        <w:t xml:space="preserve">§ 41 (weggefallen)</w:t>
      </w:r>
    </w:p>
    <w:p>
      <w:r>
        <w:t xml:space="preserve">§ 42 (weggefallen)</w:t>
      </w:r>
    </w:p>
    <w:p>
      <w:r>
        <w:t xml:space="preserve">§ 43 (weggefallen)</w:t>
      </w:r>
    </w:p>
    <w:p>
      <w:r>
        <w:t xml:space="preserve">Abschnitt 3:</w:t>
      </w:r>
    </w:p>
    <w:p>
      <w:r>
        <w:t xml:space="preserve">Sachverständige</w:t>
      </w:r>
    </w:p>
    <w:p>
      <w:r>
        <w:t xml:space="preserve">§ 43a Übermittlung personenbezogener Daten</w:t>
      </w:r>
    </w:p>
    <w:p>
      <w:r>
        <w:t xml:space="preserve">Kapitel 2:</w:t>
      </w:r>
    </w:p>
    <w:p>
      <w:r>
        <w:t xml:space="preserve">Ordentliche Gerichtsbarkeit</w:t>
      </w:r>
    </w:p>
    <w:p>
      <w:r>
        <w:t xml:space="preserve">Abschnitt 1:</w:t>
      </w:r>
    </w:p>
    <w:p>
      <w:r>
        <w:t xml:space="preserve">Gütestellen und Schlichtung</w:t>
      </w:r>
    </w:p>
    <w:p>
      <w:r>
        <w:t xml:space="preserve">§ 44 Schiedsamt</w:t>
      </w:r>
    </w:p>
    <w:p>
      <w:r>
        <w:t xml:space="preserve">§ 45 Weitere Gütestellen</w:t>
      </w:r>
    </w:p>
    <w:p>
      <w:r>
        <w:t xml:space="preserve">§ 46 Persönliche Voraussetzungen</w:t>
      </w:r>
    </w:p>
    <w:p>
      <w:r>
        <w:t xml:space="preserve">§ 47 Verfahrensordnung</w:t>
      </w:r>
    </w:p>
    <w:p>
      <w:r>
        <w:t xml:space="preserve">§ 48 Haftpflichtversicherung</w:t>
      </w:r>
    </w:p>
    <w:p>
      <w:r>
        <w:t xml:space="preserve">§ 49 Aktenführung</w:t>
      </w:r>
    </w:p>
    <w:p>
      <w:r>
        <w:t xml:space="preserve">§ 50 Rücknahme und Widerruf der Anerkennung</w:t>
      </w:r>
    </w:p>
    <w:p>
      <w:r>
        <w:t xml:space="preserve">§ 51 Zuständigkeit, Gebühren und Verfahren</w:t>
      </w:r>
    </w:p>
    <w:p>
      <w:r>
        <w:t xml:space="preserve">§ 52 Anfechtung von Entscheidungen</w:t>
      </w:r>
    </w:p>
    <w:p>
      <w:r>
        <w:t xml:space="preserve">§ 53 Sachlicher Anwendungsbereich</w:t>
      </w:r>
    </w:p>
    <w:p>
      <w:r>
        <w:t xml:space="preserve">§ 54 Räumlicher Anwendungsbereich</w:t>
      </w:r>
    </w:p>
    <w:p>
      <w:r>
        <w:t xml:space="preserve">§ 55 Sachliche Zuständigkeit</w:t>
      </w:r>
    </w:p>
    <w:p>
      <w:r>
        <w:t xml:space="preserve">§ 56 Erfolglosigkeitsbescheinigung</w:t>
      </w:r>
    </w:p>
    <w:p>
      <w:r>
        <w:t xml:space="preserve">Abschnitt 2:</w:t>
      </w:r>
    </w:p>
    <w:p>
      <w:r>
        <w:t xml:space="preserve">Aufgebotsverfahren</w:t>
      </w:r>
    </w:p>
    <w:p>
      <w:r>
        <w:t xml:space="preserve">§ 57 Aufgebotsverfahren bei Namenspapieren mit Inhaberklausel</w:t>
      </w:r>
    </w:p>
    <w:p>
      <w:r>
        <w:t xml:space="preserve">§ 58 Weitere Aufgebotsverfahren</w:t>
      </w:r>
    </w:p>
    <w:p>
      <w:r>
        <w:t xml:space="preserve">§ 59 Landesrechtliche Aufgebotsverfahren</w:t>
      </w:r>
    </w:p>
    <w:p>
      <w:r>
        <w:t xml:space="preserve">Abschnitt 3:</w:t>
      </w:r>
    </w:p>
    <w:p>
      <w:r>
        <w:t xml:space="preserve">Ausführungsbestimmungen zum Gesetz über die</w:t>
      </w:r>
    </w:p>
    <w:p>
      <w:r>
        <w:t xml:space="preserve">Zwangsversteigerung und die Zwangsverwaltung</w:t>
      </w:r>
    </w:p>
    <w:p>
      <w:r>
        <w:t xml:space="preserve">§ 60 Öffentliche Lasten</w:t>
      </w:r>
    </w:p>
    <w:p>
      <w:r>
        <w:t xml:space="preserve">§ 61 Nicht eintragungspflichtige Rechte</w:t>
      </w:r>
    </w:p>
    <w:p>
      <w:r>
        <w:t xml:space="preserve">§ 62 Befreiung von Sicherheitsleistung</w:t>
      </w:r>
    </w:p>
    <w:p>
      <w:r>
        <w:t xml:space="preserve">§ 63 Zwangsverwaltung-Verteilung</w:t>
      </w:r>
    </w:p>
    <w:p>
      <w:r>
        <w:t xml:space="preserve">§ 64 Zwangsversteigerung und Zwangsverwaltung von Bergwerkseigentum und unbeweglichen Bergwerksanteilen</w:t>
      </w:r>
    </w:p>
    <w:p>
      <w:r>
        <w:t xml:space="preserve">§ 65 Urkundliche Glaubhaftmachung; Zustellung</w:t>
      </w:r>
    </w:p>
    <w:p>
      <w:r>
        <w:t xml:space="preserve">§ 66 Kein geringstes Gebot</w:t>
      </w:r>
    </w:p>
    <w:p>
      <w:r>
        <w:t xml:space="preserve">§ 67 Vorlage der Verleihungsurkunde</w:t>
      </w:r>
    </w:p>
    <w:p>
      <w:r>
        <w:t xml:space="preserve">§ 68 Umfang der Beschlagnahme</w:t>
      </w:r>
    </w:p>
    <w:p>
      <w:r>
        <w:t xml:space="preserve">§ 69 Inhalt der Terminsbestimmung</w:t>
      </w:r>
    </w:p>
    <w:p>
      <w:r>
        <w:t xml:space="preserve">§ 70 Wert des Verfahrensgegenstandes</w:t>
      </w:r>
    </w:p>
    <w:p>
      <w:r>
        <w:t xml:space="preserve">§ 71 Zwangsversteigerung und Zwangsverwaltung in besonderen Fällen</w:t>
      </w:r>
    </w:p>
    <w:p>
      <w:r>
        <w:t xml:space="preserve">Abschnitt 4:</w:t>
      </w:r>
    </w:p>
    <w:p>
      <w:r>
        <w:t xml:space="preserve">Ausführungsbestimmungen zum Gesetz</w:t>
      </w:r>
    </w:p>
    <w:p>
      <w:r>
        <w:t xml:space="preserve">über das Verfahren in Familiensachen und in</w:t>
      </w:r>
    </w:p>
    <w:p>
      <w:r>
        <w:t xml:space="preserve">den Angelegenheiten der freiwilligen Gerichtsbarkeit</w:t>
      </w:r>
    </w:p>
    <w:p>
      <w:r>
        <w:t xml:space="preserve">§ 72 Anwendbarkeit von Vorschriften des Gesetzes über das Verfahren in Familiensachen und in den Angelegenheiten der freiwilligen Gerichtsbarkeit</w:t>
      </w:r>
    </w:p>
    <w:p>
      <w:r>
        <w:t xml:space="preserve">§ 73 Urkundsbeamter der Geschäftsstelle</w:t>
      </w:r>
    </w:p>
    <w:p>
      <w:r>
        <w:t xml:space="preserve">§ 74 Rechtsmittel in landesrechtlichen Sachen</w:t>
      </w:r>
    </w:p>
    <w:p>
      <w:r>
        <w:t xml:space="preserve">§ 75 Beschwerde gegen Verfügungen erster Instanz</w:t>
      </w:r>
    </w:p>
    <w:p>
      <w:r>
        <w:t xml:space="preserve">§ 76 Beschwerdeverfahren; Instanzenzug</w:t>
      </w:r>
    </w:p>
    <w:p>
      <w:r>
        <w:t xml:space="preserve">§ 77 Ausfertigungen gerichtlicher Verfügungen</w:t>
      </w:r>
    </w:p>
    <w:p>
      <w:r>
        <w:t xml:space="preserve">§ 78 Pflichten der Ordnungsbehörden</w:t>
      </w:r>
    </w:p>
    <w:p>
      <w:r>
        <w:t xml:space="preserve">§ 79 Tod einer Beamtin oder eines Beamten</w:t>
      </w:r>
    </w:p>
    <w:p>
      <w:r>
        <w:t xml:space="preserve">§ 80 (weggefallen)</w:t>
      </w:r>
    </w:p>
    <w:p>
      <w:r>
        <w:t xml:space="preserve">§ 81 (weggefallen)</w:t>
      </w:r>
    </w:p>
    <w:p>
      <w:r>
        <w:t xml:space="preserve">§ 82 (weggefallen)</w:t>
      </w:r>
    </w:p>
    <w:p>
      <w:r>
        <w:t xml:space="preserve">§ 83 (weggefallen)</w:t>
      </w:r>
    </w:p>
    <w:p>
      <w:r>
        <w:t xml:space="preserve">§ 84 (weggefallen)</w:t>
      </w:r>
    </w:p>
    <w:p>
      <w:r>
        <w:t xml:space="preserve">§ 85 (weggefallen)</w:t>
      </w:r>
    </w:p>
    <w:p>
      <w:r>
        <w:t xml:space="preserve">§ 86 (weggefallen)</w:t>
      </w:r>
    </w:p>
    <w:p>
      <w:r>
        <w:t xml:space="preserve">§ 87 Zuständigkeit der Amtsgerichte für die Aufnahme von Urkunden</w:t>
      </w:r>
    </w:p>
    <w:p>
      <w:r>
        <w:t xml:space="preserve">§ 88 Beeidigung von Sachverständigen in einzelnen Angelegenheiten</w:t>
      </w:r>
    </w:p>
    <w:p>
      <w:r>
        <w:t xml:space="preserve">§ 89 Beurkundungen der Kollegialgerichte</w:t>
      </w:r>
    </w:p>
    <w:p>
      <w:r>
        <w:t xml:space="preserve">§ 90 Beauftragung anderer Beamtinnen und Beamter</w:t>
      </w:r>
    </w:p>
    <w:p>
      <w:r>
        <w:t xml:space="preserve">§ 91 Siegelung und Entsiegelung durch Notarinnen und Notare</w:t>
      </w:r>
    </w:p>
    <w:p>
      <w:r>
        <w:t xml:space="preserve">Abschnitt 5:</w:t>
      </w:r>
    </w:p>
    <w:p>
      <w:r>
        <w:t xml:space="preserve">Ausführungsbestimmungen zur Grundbuchordnung</w:t>
      </w:r>
    </w:p>
    <w:p>
      <w:r>
        <w:t xml:space="preserve">§ 92 Eintragung gebundener Vermögen auf den Namen der oder des Berechtigten</w:t>
      </w:r>
    </w:p>
    <w:p>
      <w:r>
        <w:t xml:space="preserve">§ 93 Grundlage der Eintragung von Familienfideikommissen</w:t>
      </w:r>
    </w:p>
    <w:p>
      <w:r>
        <w:t xml:space="preserve">§ 94 Fideikommissbehörde; Aufsicht</w:t>
      </w:r>
    </w:p>
    <w:p>
      <w:r>
        <w:t xml:space="preserve">§ 95 Eintragung bei Lehnsfolgerinnen oder Lehnsfolgern; Löschung der Lehnseigenschaft</w:t>
      </w:r>
    </w:p>
    <w:p>
      <w:r>
        <w:t xml:space="preserve">§ 96 Fortgeltung von Vorschriften</w:t>
      </w:r>
    </w:p>
    <w:p>
      <w:r>
        <w:t xml:space="preserve">§ 97 Anwendbarkeit der Grundbuchordnung auf Bergwerke</w:t>
      </w:r>
    </w:p>
    <w:p>
      <w:r>
        <w:t xml:space="preserve">§ 98 Eintragungsersuchen bei Bergwerkseigentum</w:t>
      </w:r>
    </w:p>
    <w:p>
      <w:r>
        <w:t xml:space="preserve">§ 99 Änderung der Verleihungsurkunde</w:t>
      </w:r>
    </w:p>
    <w:p>
      <w:r>
        <w:t xml:space="preserve">§ 100 Aufhebung von Bergwerkseigentum oder Verleihungsurkunden</w:t>
      </w:r>
    </w:p>
    <w:p>
      <w:r>
        <w:t xml:space="preserve">§ 101 Beschränkte dingliche Rechte bei Bergwerkseigentum</w:t>
      </w:r>
    </w:p>
    <w:p>
      <w:r>
        <w:t xml:space="preserve">§ 102 Selbstständige Gerechtigkeiten</w:t>
      </w:r>
    </w:p>
    <w:p>
      <w:r>
        <w:t xml:space="preserve">§ 103 Anwendbarkeit von erbbaurechtlichen Vorschriften</w:t>
      </w:r>
    </w:p>
    <w:p>
      <w:r>
        <w:t xml:space="preserve">§ 104 Rangstelle von Erbbaurechten</w:t>
      </w:r>
    </w:p>
    <w:p>
      <w:r>
        <w:t xml:space="preserve">§ 105 Übergangsbestimmungen zur Aufhebung des Gesetzes über die Bahneinheiten</w:t>
      </w:r>
    </w:p>
    <w:p>
      <w:r>
        <w:t xml:space="preserve">Abschnitt 6:</w:t>
      </w:r>
    </w:p>
    <w:p>
      <w:r>
        <w:t xml:space="preserve">Ausführungsbestimmungen zum Bundesgesetz über das</w:t>
      </w:r>
    </w:p>
    <w:p>
      <w:r>
        <w:t xml:space="preserve">gerichtliche Verfahren in Landwirtschaftssachen vom 21. Juli 1953</w:t>
      </w:r>
    </w:p>
    <w:p>
      <w:r>
        <w:t xml:space="preserve">§ 106 Vorschlagslisten</w:t>
      </w:r>
    </w:p>
    <w:p>
      <w:r>
        <w:t xml:space="preserve">§ 107 Erbscheinsverfahren</w:t>
      </w:r>
    </w:p>
    <w:p>
      <w:r>
        <w:t xml:space="preserve">§ 108 Entscheidung des Gerichts</w:t>
      </w:r>
    </w:p>
    <w:p>
      <w:r>
        <w:t xml:space="preserve">Kapitel 3:</w:t>
      </w:r>
    </w:p>
    <w:p>
      <w:r>
        <w:t xml:space="preserve">Verwaltungsgerichtsbarkeit</w:t>
      </w:r>
    </w:p>
    <w:p>
      <w:r>
        <w:t xml:space="preserve">§ 109 Besetzung der Spruchkörper des Oberverwaltungsgerichts</w:t>
      </w:r>
    </w:p>
    <w:p>
      <w:r>
        <w:t xml:space="preserve">§ 109a Normenkontrolle</w:t>
      </w:r>
    </w:p>
    <w:p>
      <w:r>
        <w:t xml:space="preserve">§ 109b Zuständigkeit des Oberverwaltungsgerichts bei Besitzeinweisungen</w:t>
      </w:r>
    </w:p>
    <w:p>
      <w:r>
        <w:t xml:space="preserve">§ 110 Absehen vom Vorverfahren, Ausnahmen</w:t>
      </w:r>
    </w:p>
    <w:p>
      <w:r>
        <w:t xml:space="preserve">§ 111 Widerspruchsbehörde</w:t>
      </w:r>
    </w:p>
    <w:p>
      <w:r>
        <w:t xml:space="preserve">§ 112 Wirkung von Rechtsbehelfen in der Verwaltungsvollstreckung</w:t>
      </w:r>
    </w:p>
    <w:p>
      <w:r>
        <w:t xml:space="preserve">Kapitel 4:</w:t>
      </w:r>
    </w:p>
    <w:p>
      <w:r>
        <w:t xml:space="preserve">Finanzgerichtsbarkeit</w:t>
      </w:r>
    </w:p>
    <w:p>
      <w:r>
        <w:t xml:space="preserve">§ 113 Eröffnung des Finanzrechtswegs durch Landesgesetz</w:t>
      </w:r>
    </w:p>
    <w:p>
      <w:r>
        <w:t xml:space="preserve">Kapitel 5:</w:t>
      </w:r>
    </w:p>
    <w:p>
      <w:r>
        <w:t xml:space="preserve">Sozialgerichtsbarkeit</w:t>
      </w:r>
    </w:p>
    <w:p>
      <w:r>
        <w:t xml:space="preserve">§ 114 Vollstreckungsbehörde</w:t>
      </w:r>
    </w:p>
    <w:p>
      <w:r>
        <w:t xml:space="preserve">§ 115 Aufstellung der Vorschlagslisten für Angelegenheiten des sozialen Entschädigungsrechts und des Schwerbehindertenrechts</w:t>
      </w:r>
    </w:p>
    <w:p>
      <w:r>
        <w:t xml:space="preserve">Teil 3:</w:t>
      </w:r>
    </w:p>
    <w:p>
      <w:r>
        <w:t xml:space="preserve">Justizverwaltung</w:t>
      </w:r>
    </w:p>
    <w:p>
      <w:r>
        <w:t xml:space="preserve">§ 116 Verfahren in Justizverwaltungsangelegenheiten</w:t>
      </w:r>
    </w:p>
    <w:p>
      <w:r>
        <w:t xml:space="preserve">§ 117 Rechtsbehelfsbelehrung</w:t>
      </w:r>
    </w:p>
    <w:p>
      <w:r>
        <w:t xml:space="preserve">§ 118 Zuständigkeit für die Anerkennung ausländischer Entscheidungen in Ehesachen</w:t>
      </w:r>
    </w:p>
    <w:p>
      <w:r>
        <w:t xml:space="preserve">§ 119 Gerichtliche Beglaubigung amtlicher Unterschriften</w:t>
      </w:r>
    </w:p>
    <w:p>
      <w:r>
        <w:t xml:space="preserve">§ 120 Aufbewahrung von Schriftgut</w:t>
      </w:r>
    </w:p>
    <w:p>
      <w:r>
        <w:t xml:space="preserve">§ 121 Verordnungsermächtigung, Aufbewahrungsfristen</w:t>
      </w:r>
    </w:p>
    <w:p>
      <w:r>
        <w:t xml:space="preserve">Teil 4:</w:t>
      </w:r>
    </w:p>
    <w:p>
      <w:r>
        <w:t xml:space="preserve">Justizkostenrecht</w:t>
      </w:r>
    </w:p>
    <w:p>
      <w:r>
        <w:t xml:space="preserve">Kapitel 1:</w:t>
      </w:r>
    </w:p>
    <w:p>
      <w:r>
        <w:t xml:space="preserve">Gebührenbefreiung, Stundung, Niederschlagung und Erlass von Kosten</w:t>
      </w:r>
    </w:p>
    <w:p>
      <w:r>
        <w:t xml:space="preserve">§ 122 Gebührenfreiheit</w:t>
      </w:r>
    </w:p>
    <w:p>
      <w:r>
        <w:t xml:space="preserve">§ 123 Stundung, Niederschlagung und Erlass von Kosten</w:t>
      </w:r>
    </w:p>
    <w:p>
      <w:r>
        <w:t xml:space="preserve">Kapitel 2:</w:t>
      </w:r>
    </w:p>
    <w:p>
      <w:r>
        <w:t xml:space="preserve">Kosten im Bereich der Justizverwaltung</w:t>
      </w:r>
    </w:p>
    <w:p>
      <w:r>
        <w:t xml:space="preserve">§ 124 Anwendung der Justizverwaltungskostenordnung</w:t>
      </w:r>
    </w:p>
    <w:p>
      <w:r>
        <w:t xml:space="preserve">§ 125 Anwendung des Justizbeitreibungsgesetzes</w:t>
      </w:r>
    </w:p>
    <w:p>
      <w:r>
        <w:t xml:space="preserve">§ 126 Anwendungsbereich</w:t>
      </w:r>
    </w:p>
    <w:p>
      <w:r>
        <w:t xml:space="preserve">Kapitel 3:</w:t>
      </w:r>
    </w:p>
    <w:p>
      <w:r>
        <w:t xml:space="preserve">Kosten in landesrechtlichen Verfahren der freiwilligen Gerichtsbarkeit</w:t>
      </w:r>
    </w:p>
    <w:p>
      <w:r>
        <w:t xml:space="preserve">§ 127 Grundsatz</w:t>
      </w:r>
    </w:p>
    <w:p>
      <w:r>
        <w:t xml:space="preserve">§ 128 Zwangsvollstreckung wegen Kosten</w:t>
      </w:r>
    </w:p>
    <w:p>
      <w:r>
        <w:t xml:space="preserve">§ 129 Kosten des Verfahrens</w:t>
      </w:r>
    </w:p>
    <w:p>
      <w:r>
        <w:t xml:space="preserve">Kapitel 4:</w:t>
      </w:r>
    </w:p>
    <w:p>
      <w:r>
        <w:t xml:space="preserve">Kosten in Hinterlegungssachen</w:t>
      </w:r>
    </w:p>
    <w:p>
      <w:r>
        <w:t xml:space="preserve">§ 129a Gebühren und Auslagen</w:t>
      </w:r>
    </w:p>
    <w:p>
      <w:r>
        <w:t xml:space="preserve">§ 129b Festsetzung der Rahmengebühren</w:t>
      </w:r>
    </w:p>
    <w:p>
      <w:r>
        <w:t xml:space="preserve">§ 129c Weitere Auslagen</w:t>
      </w:r>
    </w:p>
    <w:p>
      <w:r>
        <w:t xml:space="preserve">§ 129d Berechnung der Kosten</w:t>
      </w:r>
    </w:p>
    <w:p>
      <w:r>
        <w:t xml:space="preserve">Teil 5:</w:t>
      </w:r>
    </w:p>
    <w:p>
      <w:r>
        <w:t xml:space="preserve">Ausführungsbestimmungen zum Handelsgesetzbuch</w:t>
      </w:r>
    </w:p>
    <w:p>
      <w:r>
        <w:t xml:space="preserve">§ 130 Zusammenfassung benachbarter Gemeinden</w:t>
      </w:r>
    </w:p>
    <w:p>
      <w:r>
        <w:t xml:space="preserve">§ 131 Bekanntmachung von Inhaberpapier-Verlusten</w:t>
      </w:r>
    </w:p>
    <w:p>
      <w:r>
        <w:t xml:space="preserve">Teil 6:</w:t>
      </w:r>
    </w:p>
    <w:p>
      <w:r>
        <w:t xml:space="preserve">Schlussbestimmungen</w:t>
      </w:r>
    </w:p>
    <w:p>
      <w:r>
        <w:t xml:space="preserve">§ 132 Dynamische Verweisung</w:t>
      </w:r>
    </w:p>
    <w:p>
      <w:r>
        <w:t xml:space="preserve">§ 132a Anwendung der Regelungen zum elektronischen Rechtsverkehr und zur elektronischen Prozessakte</w:t>
      </w:r>
    </w:p>
    <w:p>
      <w:r>
        <w:t xml:space="preserve">§ 133 Inkrafttreten, Übergangsregelung</w:t>
      </w:r>
    </w:p>
    <w:p>
      <w:r>
        <w:t xml:space="preserve">Anlage zu § 21</w:t>
      </w:r>
    </w:p>
    <w:p>
      <w:r>
        <w:t xml:space="preserve">Anlage zu § 124</w:t>
      </w:r>
    </w:p>
    <w:p>
      <w:r>
        <w:t xml:space="preserve">Teil 1:</w:t>
      </w:r>
    </w:p>
    <w:p>
      <w:r>
        <w:t xml:space="preserve">Organisation der Rechtspflege</w:t>
      </w:r>
    </w:p>
    <w:p>
      <w:r>
        <w:t xml:space="preserve">Kapitel 1:</w:t>
      </w:r>
    </w:p>
    <w:p>
      <w:r>
        <w:t xml:space="preserve">Aufbau der Justizverwaltung</w:t>
      </w:r>
    </w:p>
    <w:p>
      <w:r>
        <w:rPr>
          <w:color w:val="555555"/>
          <w:sz w:val="17"/>
        </w:rPr>
        <w:t xml:space="preserve">Zitiervorschlag: Volltext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