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94 JustG NRW (Nordrhein-Westfalen) — Fideikommissbehörde; Aufsicht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Fideikommissbehörde im Sinne des § 93 ist die Behörde, welche gesetzlich als solche bestellt oder welcher das Fideikommiss stiftungsmäßig zur Beaufsichtigung unterstellt ist.</w:t>
      </w:r>
    </w:p>
    <w:p>
      <w:r>
        <w:t xml:space="preserve">(2) Ein Fideikommiss kann fortan stiftungsmäßig nur dem Oberlandesgericht zur Beaufsichtigung unterstellt werden. Die Bestimmung bedarf der Genehmigung des für Justiz zuständigen Ministeriums.</w:t>
      </w:r>
    </w:p>
    <w:p>
      <w:r>
        <w:rPr>
          <w:color w:val="555555"/>
          <w:sz w:val="17"/>
        </w:rPr>
        <w:t xml:space="preserve">Zitiervorschlag: § 94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https://recht.nulegal.eu/gesetze/JustG%20NRW/94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94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