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79 JustG NRW (Nordrhein-Westfalen) — Tod einer Beamtin oder eines Beamten</w:t>
      </w:r>
    </w:p>
    <w:p>
      <w:r>
        <w:rPr>
          <w:color w:val="555555"/>
          <w:sz w:val="18"/>
        </w:rPr>
        <w:t xml:space="preserve">Justizgesetz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Nach dem Tode einer Beamtin oder eines Beamten hat, unbeschadet der Zuständigkeit des Nachlassgerichts, die Behörde, welcher die oder der Verstorbene angehörte, oder die Aufsichtsbehörde für die Sicherung der amtlichen Akten und der sonstigen Sachen, deren Herausgabe auf Grund des Dienstverhältnisses verlangt werden kann, zu sorgen, soweit hierfür ein Bedürfnis besteht.</w:t>
      </w:r>
    </w:p>
    <w:p>
      <w:r>
        <w:t xml:space="preserve">(2) Werden bei der Ausführung einer Maßregel, die das Gericht zur Sicherung eines Nachlasses angeordnet hat, Sachen der in Absatz 1 bezeichneten Art vorgefunden, so hat das Gericht die Behörde, welcher die oder der Verstorbene angehörte, oder die Aufsichtsbehörde hiervon zu benachrichtigen und ihr zugleich die Sicherungsmaßregeln mitzuteilen.</w:t>
      </w:r>
    </w:p>
    <w:p>
      <w:r>
        <w:rPr>
          <w:color w:val="555555"/>
          <w:sz w:val="17"/>
        </w:rPr>
        <w:t xml:space="preserve">Zitiervorschlag: § 79 JustG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https://recht.nulegal.eu/gesetze/JustG%20NRW/79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