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JustG NRW (Nordrhein-Westfalen) — Weitere Zuständigkeit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Neben den ihnen nach Bundesrecht obliegenden Dienstverrichtungen sind Gerichtsvollzieherinnen oder Gerichtsvollzieher zuständig:</w:t>
      </w:r>
    </w:p>
    <w:p>
      <w:r>
        <w:t xml:space="preserve">1. zur Aufnahme von Wechsel- und Scheckprotesten;</w:t>
      </w:r>
    </w:p>
    <w:p>
      <w:r>
        <w:t xml:space="preserve">2. zur Vornahme freiwilliger Versteigerungen von Mobilien, von Früchten auf dem Halm und von Holz auf dem Stamme.</w:t>
      </w:r>
    </w:p>
    <w:p>
      <w:r>
        <w:t xml:space="preserve">Abschnitt 4:</w:t>
      </w:r>
    </w:p>
    <w:p>
      <w:r>
        <w:t xml:space="preserve">Justizwachtmeisterdienst</w:t>
      </w:r>
    </w:p>
    <w:p>
      <w:r>
        <w:rPr>
          <w:color w:val="555555"/>
          <w:sz w:val="17"/>
        </w:rPr>
        <w:t xml:space="preserve">Zitiervorschlag: § 30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