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JuZuVO (Nordrhein-Westfalen) — Bereitschaftsdienst</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folgende Amtsgerichte wird ein gemeinsamer Bereitschaftsdienstplan aufgestellt:</w:t>
      </w:r>
    </w:p>
    <w:p>
      <w:r>
        <w:t xml:space="preserve">1. im Oberlandesgerichtsbezirk Düsseldorf</w:t>
      </w:r>
    </w:p>
    <w:p>
      <w:r>
        <w:t xml:space="preserve">Landgerichtsbezirk Düsseldorf</w:t>
      </w:r>
    </w:p>
    <w:p>
      <w:r>
        <w:t xml:space="preserve">für die Amtsgerichte Neuss, Langenfeld und Ratingen,</w:t>
      </w:r>
    </w:p>
    <w:p>
      <w:r>
        <w:t xml:space="preserve">2. im Oberlandesgerichtsbezirk Hamm</w:t>
      </w:r>
    </w:p>
    <w:p>
      <w:r>
        <w:t xml:space="preserve">a) Landgerichtsbezirk Bochum</w:t>
      </w:r>
    </w:p>
    <w:p>
      <w:r>
        <w:t xml:space="preserve">für die Amtsgerichte Bochum und Witten,</w:t>
      </w:r>
    </w:p>
    <w:p>
      <w:r>
        <w:t xml:space="preserve">für die Amtsgerichte Herne und Herne-Wanne,</w:t>
      </w:r>
    </w:p>
    <w:p>
      <w:r>
        <w:t xml:space="preserve">b) Landgerichtsbezirk Dortmund</w:t>
      </w:r>
    </w:p>
    <w:p>
      <w:r>
        <w:t xml:space="preserve">für die Amtsgerichte Kamen und Unna,</w:t>
      </w:r>
    </w:p>
    <w:p>
      <w:r>
        <w:t xml:space="preserve">c) Landgerichtsbezirk Siegen</w:t>
      </w:r>
    </w:p>
    <w:p>
      <w:r>
        <w:t xml:space="preserve">für die Amtsgerichte Bad Berleburg und Siegen,</w:t>
      </w:r>
    </w:p>
    <w:p>
      <w:r>
        <w:t xml:space="preserve">für die Amtsgerichte Lennestadt und Olpe,</w:t>
      </w:r>
    </w:p>
    <w:p>
      <w:r>
        <w:t xml:space="preserve">3. im Oberlandesgerichtsbezirk Köln</w:t>
      </w:r>
    </w:p>
    <w:p>
      <w:r>
        <w:t xml:space="preserve">Landgerichtsbezirk Aachen</w:t>
      </w:r>
    </w:p>
    <w:p>
      <w:r>
        <w:t xml:space="preserve">für die Amtsgerichte Aachen, Eschweiler und Monschau, soweit die Geschäfte des Bereitschaftsdienstes nicht gemäß Absatz 2 dem Amtsgericht Aachen zugewiesen sind.</w:t>
      </w:r>
    </w:p>
    <w:p>
      <w:r>
        <w:t xml:space="preserve">(2) Die Geschäfte des Bereitschaftsdienstes werden zugewiesen:</w:t>
      </w:r>
    </w:p>
    <w:p>
      <w:r>
        <w:t xml:space="preserve">1. im Oberlandesgerichtsbezirk Düsseldorf</w:t>
      </w:r>
    </w:p>
    <w:p>
      <w:r>
        <w:t xml:space="preserve">a) Landgerichtsbezirk Duisburg</w:t>
      </w:r>
    </w:p>
    <w:p>
      <w:r>
        <w:t xml:space="preserve">dem Amtsgericht Duisburg</w:t>
      </w:r>
    </w:p>
    <w:p>
      <w:r>
        <w:t xml:space="preserve">für die Amtsgerichte Duisburg, Duisburg-Hamborn, Duisburg-Ruhrort und Mülheim an der Ruhr, wobei zum Bereitschaftsdienst auch die Richterinnen und Richter des Landgerichts Duisburg heranzuziehen sind,</w:t>
      </w:r>
    </w:p>
    <w:p>
      <w:r>
        <w:t xml:space="preserve">und</w:t>
      </w:r>
    </w:p>
    <w:p>
      <w:r>
        <w:t xml:space="preserve">dem Amtsgericht Oberhausen</w:t>
      </w:r>
    </w:p>
    <w:p>
      <w:r>
        <w:t xml:space="preserve">für die Amtsgerichte Dinslaken, Oberhausen und Wesel, wobei zum Bereitschaftsdienst auch die Richterinnen und Richter des Landgerichts Duisburg heranzuziehen sind,</w:t>
      </w:r>
    </w:p>
    <w:p>
      <w:r>
        <w:t xml:space="preserve">b) Landgerichtsbezirk Kleve</w:t>
      </w:r>
    </w:p>
    <w:p>
      <w:r>
        <w:t xml:space="preserve">dem Amtsgericht Kleve</w:t>
      </w:r>
    </w:p>
    <w:p>
      <w:r>
        <w:t xml:space="preserve">für die Amtsgerichte Geldern, Kleve und Rheinberg, wobei zum Bereitschaftsdienst auch die Richterinnen und Richter des Landgerichts Kleve heranzuziehen sind,</w:t>
      </w:r>
    </w:p>
    <w:p>
      <w:r>
        <w:t xml:space="preserve">c) Landgerichtsbezirk Krefeld</w:t>
      </w:r>
    </w:p>
    <w:p>
      <w:r>
        <w:t xml:space="preserve">dem Amtsgericht Krefeld</w:t>
      </w:r>
    </w:p>
    <w:p>
      <w:r>
        <w:t xml:space="preserve">für die Amtsgerichte Krefeld, Kempen und Nettetal,</w:t>
      </w:r>
    </w:p>
    <w:p>
      <w:r>
        <w:t xml:space="preserve">d) Landgerichtsbezirk Mönchengladbach</w:t>
      </w:r>
    </w:p>
    <w:p>
      <w:r>
        <w:t xml:space="preserve">dem Amtsgericht Mönchengladbach</w:t>
      </w:r>
    </w:p>
    <w:p>
      <w:r>
        <w:t xml:space="preserve">für die Amtsgerichte Erkelenz, Grevenbroich, Mönchengladbach, Mönchengladbach-Rheydt und Viersen, wobei zum Bereitschaftsdienst im Landgerichtsbezirk Mönchengladbach auch die Richterinnen und Richter des Landgerichts Mönchengladbach heranzuziehen sind,</w:t>
      </w:r>
    </w:p>
    <w:p>
      <w:r>
        <w:t xml:space="preserve">e) Landgerichtsbezirk Wuppertal</w:t>
      </w:r>
    </w:p>
    <w:p>
      <w:r>
        <w:t xml:space="preserve">dem Amtsgericht Wuppertal</w:t>
      </w:r>
    </w:p>
    <w:p>
      <w:r>
        <w:t xml:space="preserve">für die Amtsgerichte Wuppertal, Mettmann, Remscheid, Solingen und Velbert, wobei zum Bereitschaftsdienst auch die Richterinnen und Richter des Landgerichts Wuppertal heranzuziehen sind,</w:t>
      </w:r>
    </w:p>
    <w:p>
      <w:r>
        <w:t xml:space="preserve">2. im Oberlandesgerichtsbezirk Hamm</w:t>
      </w:r>
    </w:p>
    <w:p>
      <w:r>
        <w:t xml:space="preserve">a) Landgerichtsbezirk Arnsberg</w:t>
      </w:r>
    </w:p>
    <w:p>
      <w:r>
        <w:t xml:space="preserve">dem Amtsgericht Arnsberg</w:t>
      </w:r>
    </w:p>
    <w:p>
      <w:r>
        <w:t xml:space="preserve">für die Amtsgerichte Arnsberg, Brilon, Marsberg, Medebach, Menden (Sauerland), Meschede, Schmallenberg, Soest, Warstein und Werl, wobei zum Bereitschaftsdienst auch die Richterinnen und Richter des Landgerichts Arnsberg heranzuziehen sind,</w:t>
      </w:r>
    </w:p>
    <w:p>
      <w:r>
        <w:t xml:space="preserve">b) Landgerichtsbezirk Bielefeld</w:t>
      </w:r>
    </w:p>
    <w:p>
      <w:r>
        <w:t xml:space="preserve">dem Amtsgericht Bielefeld</w:t>
      </w:r>
    </w:p>
    <w:p>
      <w:r>
        <w:t xml:space="preserve">für die Amtsgerichte Bad Oeynhausen, Bielefeld, Bünde, Gütersloh, Halle (Westf.), Herford, Lübbecke, Minden, Rahden und Rheda-Wiedenbrück die Haft-, Unterbringungs- und Ermittlungsrichtersachen nach der Strafprozeßordnung in der Fassung der Bekanntmachung vom 7. April 1987 (BGBl. I S. 1074, 1319), dem Jugendgerichtsgesetz in der Fassung der Bekanntmachung vom 11. Dezember 1974 (BGBl. I S. 3427), dem Gesetz über Ordnungswidrigkeiten in der Fassung der Bekanntmachung vom 19. Februar 1987 (BGBl. I S. 602) und dem Gesetz über die internationale Rechtshilfe in Strafsachen in der Fassung der Bekanntmachung vom 27. Juni 1994 (BGBl. I S. 1537) jeweils in der jeweils geltenden Fassung sowie die Freiheitsentziehungssachen nach ausländerrechtlichen Bestimmungen,</w:t>
      </w:r>
    </w:p>
    <w:p>
      <w:r>
        <w:t xml:space="preserve">dem Amtsgericht Minden</w:t>
      </w:r>
    </w:p>
    <w:p>
      <w:r>
        <w:t xml:space="preserve">für die Amtsgerichte Bad Oeynhausen, Bünde, Herford, Lübbecke, Minden und Rahden</w:t>
      </w:r>
    </w:p>
    <w:p>
      <w:r>
        <w:t xml:space="preserve">sowie</w:t>
      </w:r>
    </w:p>
    <w:p>
      <w:r>
        <w:t xml:space="preserve">dem Amtsgericht Gütersloh</w:t>
      </w:r>
    </w:p>
    <w:p>
      <w:r>
        <w:t xml:space="preserve">für die Amtsgerichte Gütersloh, Halle (Westf.) und Rheda-Wiedenbrück die übrigen Geschäfte des Bereitschaftsdienstes, wobei zum Bereitschaftsdienst im Landgerichtsbezirk Bielefeld auch die Richterinnen und Richter des Landgerichts Bielefeld heranzuziehen sind,</w:t>
      </w:r>
    </w:p>
    <w:p>
      <w:r>
        <w:t xml:space="preserve">c) Landgerichtsbezirk Detmold</w:t>
      </w:r>
    </w:p>
    <w:p>
      <w:r>
        <w:t xml:space="preserve">dem Amtsgericht Detmold</w:t>
      </w:r>
    </w:p>
    <w:p>
      <w:r>
        <w:t xml:space="preserve">für die Amtsgerichte Detmold und Blomberg,</w:t>
      </w:r>
    </w:p>
    <w:p>
      <w:r>
        <w:t xml:space="preserve">d) Landgerichtsbezirk Essen</w:t>
      </w:r>
    </w:p>
    <w:p>
      <w:r>
        <w:t xml:space="preserve">dem Amtsgericht Gelsenkirchen</w:t>
      </w:r>
    </w:p>
    <w:p>
      <w:r>
        <w:t xml:space="preserve">für die Amtsgerichte Bottrop, Dorsten, Gelsenkirchen, Gladbeck und Marl, wobei zum Bereitschaftsdienst auch die Richterinnen und Richter des Landgerichts Essen heranzuziehen sind,</w:t>
      </w:r>
    </w:p>
    <w:p>
      <w:r>
        <w:t xml:space="preserve">und</w:t>
      </w:r>
    </w:p>
    <w:p>
      <w:r>
        <w:t xml:space="preserve">dem Amtsgericht Hattingen</w:t>
      </w:r>
    </w:p>
    <w:p>
      <w:r>
        <w:t xml:space="preserve">für die Amtsgerichte Essen-Borbeck, Essen-Steele und Hattingen, wobei zum Bereitschaftsdienst auch die Richterinnen und Richter des Landgerichts Essen heranzuziehen sind,</w:t>
      </w:r>
    </w:p>
    <w:p>
      <w:r>
        <w:t xml:space="preserve">e) Landgerichtsbezirk Hagen</w:t>
      </w:r>
    </w:p>
    <w:p>
      <w:r>
        <w:t xml:space="preserve">dem Amtsgericht Hagen</w:t>
      </w:r>
    </w:p>
    <w:p>
      <w:r>
        <w:t xml:space="preserve">für die Amtsgerichte Altena, Hagen, Iserlohn, Lüdenscheid, Meinerzhagen, Plettenberg, Schwelm, Schwerte und Wetter,</w:t>
      </w:r>
    </w:p>
    <w:p>
      <w:r>
        <w:t xml:space="preserve">f) Landgerichtsbezirk Münster</w:t>
      </w:r>
    </w:p>
    <w:p>
      <w:r>
        <w:t xml:space="preserve">dem Amtsgericht Coesfeld</w:t>
      </w:r>
    </w:p>
    <w:p>
      <w:r>
        <w:t xml:space="preserve">für die Amtsgerichte Ahaus, Bocholt, Borken, Coesfeld und Dülmen,</w:t>
      </w:r>
    </w:p>
    <w:p>
      <w:r>
        <w:t xml:space="preserve">dem Amtsgericht Münster</w:t>
      </w:r>
    </w:p>
    <w:p>
      <w:r>
        <w:t xml:space="preserve">für die Amtsgerichte Münster und Lüdinghausen, wobei zum Bereitschaftsdienst für dieses Gericht auch die Richterinnen und Richter des Landgerichts Münster heranzuziehen sind,</w:t>
      </w:r>
    </w:p>
    <w:p>
      <w:r>
        <w:t xml:space="preserve">dem Amtsgericht Rheine</w:t>
      </w:r>
    </w:p>
    <w:p>
      <w:r>
        <w:t xml:space="preserve">für die Amtsgerichte Gronau, Ibbenbüren, Rheine und Steinfurt,</w:t>
      </w:r>
    </w:p>
    <w:p>
      <w:r>
        <w:t xml:space="preserve">dem Amtsgericht Warendorf</w:t>
      </w:r>
    </w:p>
    <w:p>
      <w:r>
        <w:t xml:space="preserve">für die Amtsgerichte Ahlen, Beckum, Tecklenburg und Warendorf,</w:t>
      </w:r>
    </w:p>
    <w:p>
      <w:r>
        <w:t xml:space="preserve">g) Landgerichtsbezirk Paderborn</w:t>
      </w:r>
    </w:p>
    <w:p>
      <w:r>
        <w:t xml:space="preserve">dem Amtsgericht Paderborn</w:t>
      </w:r>
    </w:p>
    <w:p>
      <w:r>
        <w:t xml:space="preserve">für die Amtsgerichte Paderborn, Brakel, Delbrück, Höxter, Lippstadt und Warburg, wobei zum Bereitschaftsdienst auch die Richterinnen und Richter des Landgerichts Paderborn heranzuziehen sind,</w:t>
      </w:r>
    </w:p>
    <w:p>
      <w:r>
        <w:t xml:space="preserve">3. im Oberlandesgerichtsbezirk Köln</w:t>
      </w:r>
    </w:p>
    <w:p>
      <w:r>
        <w:t xml:space="preserve">a) Landgerichtsbezirk Bonn</w:t>
      </w:r>
    </w:p>
    <w:p>
      <w:r>
        <w:t xml:space="preserve">dem Amtsgericht Bonn</w:t>
      </w:r>
    </w:p>
    <w:p>
      <w:r>
        <w:t xml:space="preserve">für die Amtsgerichte Bonn, Euskirchen, Siegburg, Königswinter, Rheinbach und Waldbröl, wobei zum Bereitschaftsdienst auch die Richterinnen und Richter des Landgerichts Bonn heranzuziehen sind,</w:t>
      </w:r>
    </w:p>
    <w:p>
      <w:r>
        <w:t xml:space="preserve">b) Landgerichtsbezirk Köln</w:t>
      </w:r>
    </w:p>
    <w:p>
      <w:r>
        <w:t xml:space="preserve">dem Amtsgericht Bergisch Gladbach</w:t>
      </w:r>
    </w:p>
    <w:p>
      <w:r>
        <w:t xml:space="preserve">für die Amtsgerichte Bergisch Gladbach, Leverkusen, Gummersbach, Wipperfürth und Wermelskirchen, wobei zum Bereitschaftsdienst auch die Richterinnen und Richter des Landgerichts Köln heranzuziehen sind</w:t>
      </w:r>
    </w:p>
    <w:p>
      <w:r>
        <w:t xml:space="preserve">und</w:t>
      </w:r>
    </w:p>
    <w:p>
      <w:r>
        <w:t xml:space="preserve">dem Amtsgericht Bergheim</w:t>
      </w:r>
    </w:p>
    <w:p>
      <w:r>
        <w:t xml:space="preserve">für die Amtsgerichte Bergheim, Brühl und Kerpen, wobei zum Bereitschaftsdienst auch die Richterinnen und Richter des Landgerichts Köln heranzuziehen sind,</w:t>
      </w:r>
    </w:p>
    <w:p>
      <w:r>
        <w:t xml:space="preserve">c) Landgerichtsbezirk Aachen</w:t>
      </w:r>
    </w:p>
    <w:p>
      <w:r>
        <w:t xml:space="preserve">dem Amtsgericht Aachen</w:t>
      </w:r>
    </w:p>
    <w:p>
      <w:r>
        <w:t xml:space="preserve">für die Amtsgerichte Aachen, Düren, Eschweiler, Heinsberg, Geilenkirchen, Jülich, Schleiden und Monschau die Haft-, Unterbringungs- und Ermittlungsrichtersachen nach der Strafprozeßordnung, dem Jugendgerichtsgesetz, dem Gesetz über Ordnungswidrigkeiten und dem Gesetz über die internationale Rechtshilfe in Strafsachen sowie die Freiheitsentziehungssachen nach ausländerrechtlichen Bestimmungen, mit Ausnahme der Anordnung und Genehmigung von Zwangsmaßnahmen beim Vollzug der Haft und Unterbringung (insbesondere Fixierungen).</w:t>
      </w:r>
    </w:p>
    <w:p>
      <w:r>
        <w:t xml:space="preserve">Teil 2</w:t>
      </w:r>
    </w:p>
    <w:p>
      <w:r>
        <w:t xml:space="preserve">Zivilgerichtsbarkeit</w:t>
      </w:r>
    </w:p>
    <w:p>
      <w:r>
        <w:t xml:space="preserve">Abschnitt 1</w:t>
      </w:r>
    </w:p>
    <w:p>
      <w:r>
        <w:t xml:space="preserve">Mahnverfahren</w:t>
      </w:r>
    </w:p>
    <w:p>
      <w:r>
        <w:rPr>
          <w:color w:val="555555"/>
          <w:sz w:val="17"/>
        </w:rPr>
        <w:t xml:space="preserve">Zitiervorschlag: § 5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