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JuZuVO (Nordrhein-Westfalen) — Gerichtstage der Sozialgerichte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halten Gerichtstage ab</w:t>
      </w:r>
    </w:p>
    <w:p>
      <w:r>
        <w:t xml:space="preserve">1. das Sozialgericht Detmold in Bielefeld, Höxter, Minden und Paderborn,</w:t>
      </w:r>
    </w:p>
    <w:p>
      <w:r>
        <w:t xml:space="preserve">2. das Sozialgericht Dortmund in Altena, Arnsberg, Bochum, Hagen, Hamm, Meschede, Siegen und Soest,</w:t>
      </w:r>
    </w:p>
    <w:p>
      <w:r>
        <w:t xml:space="preserve">3. das Sozialgericht Düsseldorf in Krefeld, Mönchengladbach, Solingen und Wuppertal,</w:t>
      </w:r>
    </w:p>
    <w:p>
      <w:r>
        <w:t xml:space="preserve">4. das Sozialgericht Duisburg in Essen, Geldern, Kleve und Wesel,</w:t>
      </w:r>
    </w:p>
    <w:p>
      <w:r>
        <w:t xml:space="preserve">5. das Sozialgericht Köln in Bonn, Euskirchen, Gummersbach und Siegburg,</w:t>
      </w:r>
    </w:p>
    <w:p>
      <w:r>
        <w:t xml:space="preserve">6. das Sozialgericht Münster in Ahaus, Beckum, Bocholt, Borken und Rheine.</w:t>
      </w:r>
    </w:p>
    <w:p>
      <w:r>
        <w:rPr>
          <w:color w:val="555555"/>
          <w:sz w:val="17"/>
        </w:rPr>
        <w:t xml:space="preserve">Zitiervorschlag: § 4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