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JuSchG — Zuständige Bundesbehörde und Leitung</w:t>
      </w:r>
    </w:p>
    <w:p>
      <w:r>
        <w:rPr>
          <w:color w:val="555555"/>
          <w:sz w:val="18"/>
        </w:rPr>
        <w:t xml:space="preserve">Jugendschutzgesetz</w:t>
      </w:r>
    </w:p>
    <w:p>
      <w:r>
        <w:rPr>
          <w:color w:val="555555"/>
          <w:sz w:val="18"/>
        </w:rPr>
        <w:t xml:space="preserve">Stand: 01.05.2021 (konsolidierte Textfassung, kein amtliches Inkrafttretensdatum)</w:t>
      </w:r>
    </w:p>
    <w:p>
      <w:r>
        <w:t xml:space="preserve">(1) Zuständig für die Durchführung der Aufgaben, die nach diesem Gesetz in bundeseigener Verwaltung ausgeführt werden, ist die Bundesprüfstelle für jugendgefährdende Medien als selbstständige Bundesoberbehörde; sie erhält die Bezeichnung „Bundeszentrale für Kinder- und Jugendmedienschutz“ (Bundeszentrale) und untersteht dem Bundesministerium für Familie, Senioren, Frauen und Jugend.</w:t>
      </w:r>
    </w:p>
    <w:p>
      <w:r>
        <w:t xml:space="preserve">(2) Die Bundeszentrale wird von einer Direktorin oder einem Direktor geleitet (Behördenleitung).</w:t>
      </w:r>
    </w:p>
    <w:p>
      <w:r>
        <w:rPr>
          <w:color w:val="555555"/>
          <w:sz w:val="17"/>
        </w:rPr>
        <w:t xml:space="preserve">Zitiervorschlag: § 17 JuSchG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