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JVKostG — Ermäßigung der Gebühren und Absehen von der Kostenerhebung</w:t>
      </w:r>
    </w:p>
    <w:p>
      <w:r>
        <w:rPr>
          <w:color w:val="555555"/>
          <w:sz w:val="18"/>
        </w:rPr>
        <w:t xml:space="preserve">Justizverwaltungskostengesetz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Justizbehörde kann ausnahmsweise, wenn dies mit Rücksicht auf die wirtschaftlichen Verhältnisse des Kostenschuldners oder aus Billigkeitsgründen geboten erscheint, die Gebühren ermäßigen oder von der Erhebung der Kosten absehen.</w:t>
      </w:r>
    </w:p>
    <w:p>
      <w:r>
        <w:rPr>
          <w:color w:val="555555"/>
          <w:sz w:val="17"/>
        </w:rPr>
        <w:t xml:space="preserve">Zitiervorschlag: § 10 JVKostG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https://recht.nulegal.eu/gesetze/JVKostG/10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