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JFWAPVO (Sachsen) — Ergebnis der schriftlichen Prüfung und Zulassung zur mündlichen Prüfung</w:t>
      </w:r>
    </w:p>
    <w:p>
      <w:r>
        <w:rPr>
          <w:color w:val="555555"/>
          <w:sz w:val="18"/>
        </w:rPr>
        <w:t xml:space="preserve">Justizfachwirtausbildungs- und 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schriftliche Prüfung wird eine auf zwei Dezimalstellen zu errechnende Gesamtnote gemäß § 23 Absatz 2 gebildet; eine sich ergebende dritte Dezimalstelle wird nicht berücksichtigt. Die Gesamtnote errechnet sich aus der Summe der Einzelnoten der schriftlichen Prüfungsarbeiten, wobei die Doppelarbeit zweifach gezählt wird, geteilt durch sieben.</w:t>
      </w:r>
    </w:p>
    <w:p>
      <w:r>
        <w:t xml:space="preserve">(2) Wer in der schriftlichen Prüfung eine Gesamtnote von mindestens 4,50 erreicht und in mindestens vier der schriftlichen Prüfungsarbeiten, wobei die Doppelarbeit zweifach gezählt wird, eine Einzelnote von mindestens 4 erhalten hat, ist zur mündlichen Prüfung zugelassen. Wer nach Satz 1 zur mündlichen Prüfung nicht zugelassen ist, hat die Justizfachwirtprüfung nicht bestanden; dies ist schriftlich bekannt zu geben.</w:t>
      </w:r>
    </w:p>
    <w:p>
      <w:r>
        <w:t xml:space="preserve">(3) Die Einzelnoten und die Gesamtnote der schriftlichen Prüfung werden den Prüfungsteilnehmerinnen und Prüfungsteilnehmern spätestens mit der Ladung zur mündlichen Prüfung schriftlich bekannt gegeben.</w:t>
      </w:r>
    </w:p>
    <w:p>
      <w:r>
        <w:rPr>
          <w:color w:val="555555"/>
          <w:sz w:val="17"/>
        </w:rPr>
        <w:t xml:space="preserve">Zitiervorschlag: § 32 JFWAPVO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https://recht.nulegal.eu/gesetze/JFWAPVO/32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