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JFPO (Bayern) — Zuständigkeit, Organisation</w:t>
      </w:r>
    </w:p>
    <w:p>
      <w:r>
        <w:rPr>
          <w:color w:val="555555"/>
          <w:sz w:val="18"/>
        </w:rPr>
        <w:t xml:space="preserve">Jäger- und Falknerprüfungsordnung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Abnahme der Jägerprüfung (§ 15 Abs. 5 des Bundesjagdgesetzes) sowie der Falknerprüfung (§ 15 Abs. 7 des Bundesjagdgesetzes) obliegt der Zentralen Jäger- und Falknerprüfungsbehörde am Landesamt für Maß und Gewicht (Prüfungsbehörde).</w:t>
      </w:r>
    </w:p>
    <w:p>
      <w:r>
        <w:t xml:space="preserve">(2) Zur Durchführung der Jäger- und Falknerprüfung wird jeweils ein Prüferkollegium, bestehend aus geeigneten, widerruflich bestellten ehrenamtlichen Prüfern bei der Prüfungsbehörde gebildet.</w:t>
      </w:r>
    </w:p>
    <w:p>
      <w:r>
        <w:t xml:space="preserve">(3) Zur Durchführung des mündlichen und praktischen Teils der Jägerprüfung sowie zur Durchführung der Falknerprüfung bildet die Prüfungsbehörde an den Prüfungsstandorten temporäre Prüfungsausschüsse aus dem Prüferkollegium (Prüfungsausschuss) und bestimmt deren Vorsitzenden.</w:t>
      </w:r>
    </w:p>
    <w:p>
      <w:r>
        <w:t xml:space="preserve">(4) Die Prüfungsbehörde bestimmt behördliche Vertreter, die für die ordnungsgemäße Durchführung der Prüfung vor Ort verantwortlich sind (Prüfungsaufsichten), soweit nichts anderes bestimmt ist.</w:t>
      </w:r>
    </w:p>
    <w:p>
      <w:r>
        <w:t xml:space="preserve">(5) Sitzungen des Prüfungsausschusses und des Prüferkollegiums sind nicht öffentlich. Vertreter oder Beauftragte der Prüfungsbehörde und der obersten Jagdbehörde können bei den Sitzungen anwesend sein.</w:t>
      </w:r>
    </w:p>
    <w:p>
      <w:r>
        <w:rPr>
          <w:color w:val="555555"/>
          <w:sz w:val="17"/>
        </w:rPr>
        <w:t xml:space="preserve">Zitiervorschlag: § 1 JFPO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https://recht.nulegal.eu/gesetze/JFPO/1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