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JArbSchSittV</w:t>
      </w:r>
    </w:p>
    <w:p>
      <w:r>
        <w:rPr>
          <w:color w:val="555555"/>
          <w:sz w:val="18"/>
        </w:rPr>
        <w:t xml:space="preserve">Verordnung über das Verbot der Beschäftigung von Personen unter 18 Jahren mit sittlich gefährdenden Tätigkeiten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JArbSchSittV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https://recht.nulegal.eu/gesetze/JArbSchSittV/2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