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JArbSchSittV — Beschäftigungsverbote</w:t>
      </w:r>
    </w:p>
    <w:p>
      <w:r>
        <w:rPr>
          <w:color w:val="555555"/>
          <w:sz w:val="18"/>
        </w:rPr>
        <w:t xml:space="preserve">Verordnung über das Verbot der Beschäftigung von Personen unter 18 Jahren mit sittlich gefährdenden Tätigkeiten</w:t>
      </w:r>
    </w:p>
    <w:p>
      <w:r>
        <w:rPr>
          <w:color w:val="555555"/>
          <w:sz w:val="18"/>
        </w:rPr>
        <w:t xml:space="preserve">Historische Fassung: Stand 10.06.2019 bis 01.01.2025. Dies ist nicht die aktuelle Fassung.</w:t>
      </w:r>
    </w:p>
    <w:p>
      <w:r>
        <w:t xml:space="preserve">(1) Weibliche Jugendliche dürfen in Betrieben und bei Veranstaltungen aller Art als Nackttänzerinnen, Schönheitstänzerinnen oder Schleiertänzerinnen oder mit ähnlichen sie sittlich gefährdenden Tätigkeiten, insbesondere wenn sie dabei unbekleidet oder fast unbekleidet sind, nicht beschäftigt werden.</w:t>
      </w:r>
    </w:p>
    <w:p>
      <w:r>
        <w:t xml:space="preserve">(2) Weibliche Jugendliche dürfen als Tanzdamen, Eintänzerinnen, Tisch- oder Bardamen nicht beschäftigt werden.</w:t>
      </w:r>
    </w:p>
    <w:p>
      <w:r>
        <w:t xml:space="preserve">(3)</w:t>
      </w:r>
    </w:p>
    <w:p>
      <w:r>
        <w:t xml:space="preserve">(4)</w:t>
      </w:r>
    </w:p>
    <w:p>
      <w:r>
        <w:rPr>
          <w:color w:val="555555"/>
          <w:sz w:val="17"/>
        </w:rPr>
        <w:t xml:space="preserve">Zitiervorschlag: § 1 JArbSchSittV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https://recht.nulegal.eu/gesetze/JArbSchSittV/1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