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JArbSchG — Aufgaben der Ausschüsse</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(1) Der Landesausschuß berät die oberste Landesbehörde in allen allgemeinen Angelegenheiten des Jugendarbeitsschutzes und macht Vorschläge für die Durchführung dieses Gesetzes. Er klärt über Inhalt und Ziel des Jugendarbeitsschutzes auf.</w:t>
      </w:r>
    </w:p>
    <w:p>
      <w:r>
        <w:t xml:space="preserve">(2) Die oberste Landesbehörde beteiligt den Landesausschuß in Angelegenheiten von besonderer Bedeutung, insbesondere vor Erlaß von Rechtsvorschriften zur Durchführung dieses Gesetzes.</w:t>
      </w:r>
    </w:p>
    <w:p>
      <w:r>
        <w:t xml:space="preserve">(3) Der Landesausschuß hat über seine Tätigkeit im Zusammenhang mit dem Bericht der Aufsichtsbehörden nach § 51 Abs. 3 zu berichten.</w:t>
      </w:r>
    </w:p>
    <w:p>
      <w:r>
        <w:t xml:space="preserve">(4) Der Ausschuß für Jugendarbeitsschutz bei der Aufsichtsbehörde berät diese in allen allgemeinen Angelegenheiten des Jugendarbeitsschutzes und macht dem Landesausschuß Vorschläge für die Durchführung dieses Gesetzes. Er klärt über Inhalt und Ziel des Jugendarbeitsschutzes auf.</w:t>
      </w:r>
    </w:p>
    <w:p>
      <w:r>
        <w:rPr>
          <w:color w:val="555555"/>
          <w:sz w:val="17"/>
        </w:rPr>
        <w:t xml:space="preserve">Zitiervorschlag: § 57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