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46 JArbSchG — Ermächtigungen</w:t>
      </w:r>
    </w:p>
    <w:p>
      <w:r>
        <w:rPr>
          <w:color w:val="555555"/>
          <w:sz w:val="18"/>
        </w:rPr>
        <w:t xml:space="preserve">Jugendarbeitsschutzgesetz</w:t>
      </w:r>
    </w:p>
    <w:p>
      <w:r>
        <w:rPr>
          <w:color w:val="555555"/>
          <w:sz w:val="18"/>
        </w:rPr>
        <w:t xml:space="preserve">Stand: 10.06.2019 (konsolidierte Textfassung, kein amtliches Inkrafttretensdatum)</w:t>
      </w:r>
    </w:p>
    <w:p>
      <w:r>
        <w:t xml:space="preserve">(1) Das Bundesministerium für Arbeit und Soziales kann zum Zweck einer gleichmäßigen und wirksamen gesundheitlichen Betreuung durch Rechtsverordnung mit Zustimmung des Bundesrates Vorschriften über die Durchführung der ärztlichen Untersuchungen und über die für die Aufzeichnungen der Untersuchungsbefunde, die Bescheinigungen und Mitteilungen zu verwendenden Vordrucke erlassen.</w:t>
      </w:r>
    </w:p>
    <w:p>
      <w:r>
        <w:t xml:space="preserve">(2) Die Landesregierung kann durch Rechtsverordnung</w:t>
      </w:r>
    </w:p>
    <w:p>
      <w:pPr>
        <w:ind w:left="420"/>
      </w:pPr>
      <w:r>
        <w:t xml:space="preserve">1. zur Vermeidung von mehreren Untersuchungen innerhalb eines kurzen Zeitraums aus verschiedenen Anlässen bestimmen, daß die Untersuchungen nach den §§ 32 bis 34 zusammen mit Untersuchungen nach anderen Vorschriften durchzuführen sind, und hierbei von der Frist des § 32 Abs. 1 Nr. 1 bis zu drei Monaten abweichen,</w:t>
      </w:r>
    </w:p>
    <w:p>
      <w:pPr>
        <w:ind w:left="420"/>
      </w:pPr>
      <w:r>
        <w:t xml:space="preserve">2. zur Vereinfachung der Abrechnung</w:t>
      </w:r>
    </w:p>
    <w:p>
      <w:pPr>
        <w:ind w:left="780"/>
      </w:pPr>
      <w:r>
        <w:t xml:space="preserve">a) Pauschbeträge für die Kosten der ärztlichen Untersuchungen im Rahmen der geltenden Gebührenordnungen festsetzen,</w:t>
      </w:r>
    </w:p>
    <w:p>
      <w:pPr>
        <w:ind w:left="780"/>
      </w:pPr>
      <w:r>
        <w:t xml:space="preserve">b) Vorschriften über die Erstattung der Kosten beim Zusammentreffen mehrerer Untersuchungen nach Nummer 1 erlassen.</w:t>
      </w:r>
    </w:p>
    <w:p>
      <w:r>
        <w:rPr>
          <w:color w:val="555555"/>
          <w:sz w:val="17"/>
        </w:rPr>
        <w:t xml:space="preserve">Zitiervorschlag: § 46 JArbSchG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https://recht.nulegal.eu/gesetze/JArbSchG/46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