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JArbSchG — Gegenseitige Unterrichtung der Ärzte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Ärzte, die Untersuchungen nach diesem Abschnitt vorgenommen haben, müssen, wenn der Personensorgeberechtigte und der Jugendliche damit einverstanden sind,</w:t>
      </w:r>
    </w:p>
    <w:p>
      <w:pPr>
        <w:ind w:left="420"/>
      </w:pPr>
      <w:r>
        <w:t xml:space="preserve">1. dem staatlichen Gewerbearzt,</w:t>
      </w:r>
    </w:p>
    <w:p>
      <w:pPr>
        <w:ind w:left="420"/>
      </w:pPr>
      <w:r>
        <w:t xml:space="preserve">2. dem Arzt, der einen Jugendlichen nach diesem Abschnitt nachuntersucht,</w:t>
      </w:r>
    </w:p>
    <w:p>
      <w:r>
        <w:t xml:space="preserve">auf Verlangen die Aufzeichnungen über die Untersuchungsbefunde zur Einsicht aushändigen.</w:t>
      </w:r>
    </w:p>
    <w:p>
      <w:r>
        <w:t xml:space="preserve">(2) Unter den Voraussetzungen des Absatzes 1 kann der Amtsarzt des Gesundheitsamts einem Arzt, der einen Jugendlichen nach diesem Abschnitt untersucht, Einsicht in andere in seiner Dienststelle vorhandene Unterlagen über Gesundheit und Entwicklung des Jugendlichen gewähren.</w:t>
      </w:r>
    </w:p>
    <w:p>
      <w:r>
        <w:rPr>
          <w:color w:val="555555"/>
          <w:sz w:val="17"/>
        </w:rPr>
        <w:t xml:space="preserve">Zitiervorschlag: § 45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